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E2D13" w14:textId="77777777" w:rsidR="007C4312" w:rsidRDefault="007C4312" w:rsidP="00A4048C">
      <w:pPr>
        <w:jc w:val="center"/>
        <w:rPr>
          <w:rFonts w:ascii="Gotham Black" w:hAnsi="Gotham Black"/>
          <w:b/>
          <w:sz w:val="28"/>
        </w:rPr>
      </w:pPr>
      <w:r>
        <w:rPr>
          <w:rFonts w:ascii="Gotham Black" w:hAnsi="Gotham Black"/>
          <w:b/>
          <w:noProof/>
          <w:sz w:val="28"/>
        </w:rPr>
        <w:drawing>
          <wp:anchor distT="0" distB="0" distL="114300" distR="114300" simplePos="0" relativeHeight="251658240" behindDoc="1" locked="0" layoutInCell="1" allowOverlap="1" wp14:anchorId="120A99F5" wp14:editId="3BC10B05">
            <wp:simplePos x="0" y="0"/>
            <wp:positionH relativeFrom="column">
              <wp:posOffset>1714500</wp:posOffset>
            </wp:positionH>
            <wp:positionV relativeFrom="paragraph">
              <wp:posOffset>-457200</wp:posOffset>
            </wp:positionV>
            <wp:extent cx="2395855" cy="732023"/>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o-COMM (WEB - RVB).png"/>
                    <pic:cNvPicPr/>
                  </pic:nvPicPr>
                  <pic:blipFill>
                    <a:blip r:embed="rId6">
                      <a:extLst>
                        <a:ext uri="{28A0092B-C50C-407E-A947-70E740481C1C}">
                          <a14:useLocalDpi xmlns:a14="http://schemas.microsoft.com/office/drawing/2010/main" val="0"/>
                        </a:ext>
                      </a:extLst>
                    </a:blip>
                    <a:stretch>
                      <a:fillRect/>
                    </a:stretch>
                  </pic:blipFill>
                  <pic:spPr>
                    <a:xfrm>
                      <a:off x="0" y="0"/>
                      <a:ext cx="2395855" cy="732023"/>
                    </a:xfrm>
                    <a:prstGeom prst="rect">
                      <a:avLst/>
                    </a:prstGeom>
                  </pic:spPr>
                </pic:pic>
              </a:graphicData>
            </a:graphic>
            <wp14:sizeRelH relativeFrom="page">
              <wp14:pctWidth>0</wp14:pctWidth>
            </wp14:sizeRelH>
            <wp14:sizeRelV relativeFrom="page">
              <wp14:pctHeight>0</wp14:pctHeight>
            </wp14:sizeRelV>
          </wp:anchor>
        </w:drawing>
      </w:r>
    </w:p>
    <w:p w14:paraId="48641A0E" w14:textId="77777777" w:rsidR="007C4312" w:rsidRDefault="007C4312" w:rsidP="00A4048C">
      <w:pPr>
        <w:jc w:val="center"/>
        <w:rPr>
          <w:rFonts w:ascii="Gotham Black" w:hAnsi="Gotham Black"/>
          <w:b/>
          <w:sz w:val="28"/>
        </w:rPr>
      </w:pPr>
    </w:p>
    <w:p w14:paraId="6CA4B4CE" w14:textId="77777777" w:rsidR="008D5456" w:rsidRDefault="008D5456" w:rsidP="00A4048C">
      <w:pPr>
        <w:jc w:val="center"/>
        <w:rPr>
          <w:rFonts w:ascii="Gotham Black" w:hAnsi="Gotham Black"/>
          <w:b/>
          <w:color w:val="404040" w:themeColor="text1" w:themeTint="BF"/>
          <w:sz w:val="28"/>
        </w:rPr>
      </w:pPr>
    </w:p>
    <w:p w14:paraId="43485C88" w14:textId="77777777" w:rsidR="00A4048C" w:rsidRPr="003F4DDF" w:rsidRDefault="00A4048C" w:rsidP="00A4048C">
      <w:pPr>
        <w:jc w:val="center"/>
        <w:rPr>
          <w:rFonts w:ascii="Gotham Black" w:hAnsi="Gotham Black"/>
          <w:color w:val="404040" w:themeColor="text1" w:themeTint="BF"/>
          <w:sz w:val="32"/>
        </w:rPr>
      </w:pPr>
      <w:r w:rsidRPr="003F4DDF">
        <w:rPr>
          <w:rFonts w:ascii="Gotham Black" w:hAnsi="Gotham Black"/>
          <w:color w:val="404040" w:themeColor="text1" w:themeTint="BF"/>
          <w:sz w:val="32"/>
        </w:rPr>
        <w:t>Réunion des référents communication - 8 mars 2016</w:t>
      </w:r>
    </w:p>
    <w:p w14:paraId="4A12B841" w14:textId="77777777" w:rsidR="00373944" w:rsidRPr="003F4DDF" w:rsidRDefault="00A4048C" w:rsidP="00A4048C">
      <w:pPr>
        <w:jc w:val="center"/>
        <w:rPr>
          <w:rFonts w:ascii="Gotham Black" w:hAnsi="Gotham Black"/>
          <w:color w:val="404040" w:themeColor="text1" w:themeTint="BF"/>
          <w:sz w:val="32"/>
        </w:rPr>
      </w:pPr>
      <w:r w:rsidRPr="003F4DDF">
        <w:rPr>
          <w:rFonts w:ascii="Gotham Black" w:hAnsi="Gotham Black"/>
          <w:color w:val="404040" w:themeColor="text1" w:themeTint="BF"/>
          <w:sz w:val="32"/>
        </w:rPr>
        <w:t>Compte-rendu</w:t>
      </w:r>
    </w:p>
    <w:p w14:paraId="4B337034" w14:textId="77777777" w:rsidR="00A4048C" w:rsidRPr="007C4312" w:rsidRDefault="00A4048C">
      <w:pPr>
        <w:rPr>
          <w:rFonts w:ascii="Gotham Black" w:hAnsi="Gotham Black"/>
        </w:rPr>
      </w:pPr>
    </w:p>
    <w:p w14:paraId="7E6E3435" w14:textId="77777777" w:rsidR="002A689D" w:rsidRDefault="002A689D" w:rsidP="00A4048C">
      <w:pPr>
        <w:pStyle w:val="ligne"/>
        <w:tabs>
          <w:tab w:val="clear" w:pos="1020"/>
          <w:tab w:val="left" w:pos="934"/>
        </w:tabs>
        <w:spacing w:after="260"/>
        <w:rPr>
          <w:rFonts w:ascii="Gotham Black" w:hAnsi="Gotham Black"/>
          <w:sz w:val="22"/>
          <w:szCs w:val="22"/>
        </w:rPr>
      </w:pPr>
    </w:p>
    <w:p w14:paraId="0F644586" w14:textId="518A22AB" w:rsidR="00A4048C" w:rsidRDefault="002A689D" w:rsidP="00A4048C">
      <w:pPr>
        <w:pStyle w:val="ligne"/>
        <w:tabs>
          <w:tab w:val="clear" w:pos="1020"/>
          <w:tab w:val="left" w:pos="934"/>
        </w:tabs>
        <w:spacing w:after="260"/>
        <w:rPr>
          <w:rFonts w:ascii="Gotham Black" w:hAnsi="Gotham Black"/>
        </w:rPr>
      </w:pPr>
      <w:r w:rsidRPr="00027E12">
        <w:rPr>
          <w:rFonts w:ascii="Gotham Black" w:hAnsi="Gotham Black"/>
        </w:rPr>
        <w:t xml:space="preserve">Mot </w:t>
      </w:r>
      <w:r w:rsidR="003448E4">
        <w:rPr>
          <w:rFonts w:ascii="Gotham Black" w:hAnsi="Gotham Black"/>
        </w:rPr>
        <w:t xml:space="preserve">d’accueil par </w:t>
      </w:r>
      <w:r w:rsidRPr="00027E12">
        <w:rPr>
          <w:rFonts w:ascii="Gotham Black" w:hAnsi="Gotham Black"/>
        </w:rPr>
        <w:t xml:space="preserve">Maria </w:t>
      </w:r>
      <w:proofErr w:type="spellStart"/>
      <w:r w:rsidRPr="00027E12">
        <w:rPr>
          <w:rFonts w:ascii="Gotham Black" w:hAnsi="Gotham Black"/>
        </w:rPr>
        <w:t>Breidy</w:t>
      </w:r>
      <w:proofErr w:type="spellEnd"/>
    </w:p>
    <w:p w14:paraId="2F2AD5AF" w14:textId="6C962DD1" w:rsidR="008D5456" w:rsidRPr="00975AA8" w:rsidRDefault="00A4048C" w:rsidP="008D5456">
      <w:pPr>
        <w:pStyle w:val="ligne"/>
        <w:numPr>
          <w:ilvl w:val="0"/>
          <w:numId w:val="1"/>
        </w:numPr>
        <w:tabs>
          <w:tab w:val="clear" w:pos="1020"/>
          <w:tab w:val="left" w:pos="934"/>
        </w:tabs>
        <w:spacing w:after="260"/>
        <w:rPr>
          <w:rFonts w:ascii="Gotham Black" w:hAnsi="Gotham Black"/>
          <w:b/>
        </w:rPr>
      </w:pPr>
      <w:r w:rsidRPr="00975AA8">
        <w:rPr>
          <w:rFonts w:ascii="Gotham Black" w:hAnsi="Gotham Black"/>
          <w:b/>
        </w:rPr>
        <w:t>Thématique de l’année 2016 : Vie du Campus</w:t>
      </w:r>
    </w:p>
    <w:p w14:paraId="4237C5A3" w14:textId="0EB5BEC4" w:rsidR="008D5456" w:rsidRPr="00027E12" w:rsidRDefault="003448E4" w:rsidP="00F47D1C">
      <w:pPr>
        <w:pStyle w:val="ligne"/>
        <w:numPr>
          <w:ilvl w:val="0"/>
          <w:numId w:val="4"/>
        </w:numPr>
        <w:tabs>
          <w:tab w:val="clear" w:pos="1020"/>
          <w:tab w:val="left" w:pos="934"/>
        </w:tabs>
        <w:spacing w:after="260"/>
        <w:rPr>
          <w:rFonts w:ascii="Gotham Medium" w:hAnsi="Gotham Medium"/>
        </w:rPr>
      </w:pPr>
      <w:r>
        <w:rPr>
          <w:rFonts w:ascii="Gotham Medium" w:hAnsi="Gotham Medium"/>
        </w:rPr>
        <w:t xml:space="preserve">Introduction par </w:t>
      </w:r>
      <w:r w:rsidR="002A689D" w:rsidRPr="00027E12">
        <w:rPr>
          <w:rFonts w:ascii="Gotham Medium" w:hAnsi="Gotham Medium"/>
        </w:rPr>
        <w:t xml:space="preserve">Maria </w:t>
      </w:r>
      <w:proofErr w:type="spellStart"/>
      <w:r w:rsidR="002A689D" w:rsidRPr="00027E12">
        <w:rPr>
          <w:rFonts w:ascii="Gotham Medium" w:hAnsi="Gotham Medium"/>
        </w:rPr>
        <w:t>Breidy</w:t>
      </w:r>
      <w:proofErr w:type="spellEnd"/>
    </w:p>
    <w:p w14:paraId="0328D005" w14:textId="066C7D01" w:rsidR="00027E12" w:rsidRDefault="00027E12" w:rsidP="00975AA8">
      <w:pPr>
        <w:spacing w:line="276" w:lineRule="auto"/>
        <w:jc w:val="both"/>
        <w:rPr>
          <w:rFonts w:ascii="Gotham Light" w:hAnsi="Gotham Light"/>
        </w:rPr>
      </w:pPr>
      <w:r w:rsidRPr="00D670D1">
        <w:rPr>
          <w:rFonts w:ascii="Gotham Light" w:hAnsi="Gotham Light"/>
        </w:rPr>
        <w:t xml:space="preserve">La stratégie </w:t>
      </w:r>
      <w:r w:rsidR="003448E4">
        <w:rPr>
          <w:rFonts w:ascii="Gotham Light" w:hAnsi="Gotham Light"/>
        </w:rPr>
        <w:t>d’</w:t>
      </w:r>
      <w:r w:rsidRPr="00D670D1">
        <w:rPr>
          <w:rFonts w:ascii="Gotham Light" w:hAnsi="Gotham Light"/>
        </w:rPr>
        <w:t xml:space="preserve">une thématique </w:t>
      </w:r>
      <w:r>
        <w:rPr>
          <w:rFonts w:ascii="Gotham Light" w:hAnsi="Gotham Light"/>
        </w:rPr>
        <w:t xml:space="preserve">annuelle </w:t>
      </w:r>
      <w:r w:rsidRPr="00D670D1">
        <w:rPr>
          <w:rFonts w:ascii="Gotham Light" w:hAnsi="Gotham Light"/>
        </w:rPr>
        <w:t xml:space="preserve">a </w:t>
      </w:r>
      <w:r w:rsidR="00975AA8">
        <w:rPr>
          <w:rFonts w:ascii="Gotham Light" w:hAnsi="Gotham Light"/>
        </w:rPr>
        <w:t xml:space="preserve">déjà </w:t>
      </w:r>
      <w:r w:rsidRPr="00D670D1">
        <w:rPr>
          <w:rFonts w:ascii="Gotham Light" w:hAnsi="Gotham Light"/>
        </w:rPr>
        <w:t xml:space="preserve">été adoptée </w:t>
      </w:r>
      <w:r w:rsidR="00975AA8">
        <w:rPr>
          <w:rFonts w:ascii="Gotham Light" w:hAnsi="Gotham Light"/>
        </w:rPr>
        <w:t>au sein de</w:t>
      </w:r>
      <w:r w:rsidRPr="00D670D1">
        <w:rPr>
          <w:rFonts w:ascii="Gotham Light" w:hAnsi="Gotham Light"/>
        </w:rPr>
        <w:t xml:space="preserve"> plusieurs universités. </w:t>
      </w:r>
    </w:p>
    <w:p w14:paraId="4FC0F0B6" w14:textId="3ADDA95E" w:rsidR="00027E12" w:rsidRPr="0081204F" w:rsidRDefault="003448E4" w:rsidP="00975AA8">
      <w:pPr>
        <w:spacing w:line="276" w:lineRule="auto"/>
        <w:jc w:val="both"/>
        <w:rPr>
          <w:rFonts w:ascii="Gotham Light" w:hAnsi="Gotham Light"/>
        </w:rPr>
      </w:pPr>
      <w:r>
        <w:rPr>
          <w:rFonts w:ascii="Gotham Light" w:hAnsi="Gotham Light"/>
        </w:rPr>
        <w:t>A</w:t>
      </w:r>
      <w:r w:rsidR="00027E12" w:rsidRPr="0081204F">
        <w:rPr>
          <w:rFonts w:ascii="Gotham Light" w:hAnsi="Gotham Light"/>
        </w:rPr>
        <w:t>fin de rythmer l'année, de donner une cohérence d'action de communication et de mettre en valeur auprès de l'ensemble de la communauté universitaire et des partenaires extérieurs les différentes activités de l'unive</w:t>
      </w:r>
      <w:r w:rsidR="00027E12">
        <w:rPr>
          <w:rFonts w:ascii="Gotham Light" w:hAnsi="Gotham Light"/>
        </w:rPr>
        <w:t>rsité, le service communication</w:t>
      </w:r>
      <w:r w:rsidR="00027E12" w:rsidRPr="0081204F">
        <w:rPr>
          <w:rFonts w:ascii="Gotham Light" w:hAnsi="Gotham Light"/>
        </w:rPr>
        <w:t xml:space="preserve"> </w:t>
      </w:r>
      <w:r w:rsidR="00027E12">
        <w:rPr>
          <w:rFonts w:ascii="Gotham Light" w:hAnsi="Gotham Light"/>
        </w:rPr>
        <w:t>valorise</w:t>
      </w:r>
      <w:r w:rsidR="00027E12" w:rsidRPr="0081204F">
        <w:rPr>
          <w:rFonts w:ascii="Gotham Light" w:hAnsi="Gotham Light"/>
        </w:rPr>
        <w:t xml:space="preserve"> une thématique annuelle de communication institutionnelle.</w:t>
      </w:r>
    </w:p>
    <w:p w14:paraId="37DF45FE" w14:textId="77777777" w:rsidR="00027E12" w:rsidRPr="0081204F" w:rsidRDefault="00027E12" w:rsidP="00975AA8">
      <w:pPr>
        <w:spacing w:line="276" w:lineRule="auto"/>
        <w:jc w:val="both"/>
        <w:rPr>
          <w:rFonts w:ascii="Gotham Light" w:hAnsi="Gotham Light"/>
        </w:rPr>
      </w:pPr>
    </w:p>
    <w:p w14:paraId="0B8D03E2" w14:textId="77777777" w:rsidR="00027E12" w:rsidRPr="0081204F" w:rsidRDefault="00027E12" w:rsidP="00975AA8">
      <w:pPr>
        <w:spacing w:line="276" w:lineRule="auto"/>
        <w:jc w:val="both"/>
        <w:rPr>
          <w:rFonts w:ascii="Gotham Light" w:hAnsi="Gotham Light"/>
        </w:rPr>
      </w:pPr>
      <w:r w:rsidRPr="0081204F">
        <w:rPr>
          <w:rFonts w:ascii="Gotham Light" w:hAnsi="Gotham Light"/>
        </w:rPr>
        <w:t>En 2014, ce fut l'année des cinquante ans de la fondation du site universitaire de Nanterre : nous eûmes alors l'occasion de mettre en valeur les activités de formation et de recherche de l'université, en proposant des "mois" des UFR et instituts et sur les services communs liées à ces questions, comme COMETE, et le SCD, ainsi que sur la BDIC.</w:t>
      </w:r>
    </w:p>
    <w:p w14:paraId="3BDAAA14" w14:textId="77777777" w:rsidR="00027E12" w:rsidRPr="0081204F" w:rsidRDefault="00027E12" w:rsidP="00975AA8">
      <w:pPr>
        <w:spacing w:line="276" w:lineRule="auto"/>
        <w:jc w:val="both"/>
        <w:rPr>
          <w:rFonts w:ascii="Gotham Light" w:hAnsi="Gotham Light"/>
        </w:rPr>
      </w:pPr>
    </w:p>
    <w:p w14:paraId="4EBB84DA" w14:textId="77777777" w:rsidR="00027E12" w:rsidRPr="0081204F" w:rsidRDefault="00027E12" w:rsidP="00975AA8">
      <w:pPr>
        <w:spacing w:line="276" w:lineRule="auto"/>
        <w:jc w:val="both"/>
        <w:rPr>
          <w:rFonts w:ascii="Gotham Light" w:hAnsi="Gotham Light"/>
        </w:rPr>
      </w:pPr>
      <w:r w:rsidRPr="0081204F">
        <w:rPr>
          <w:rFonts w:ascii="Gotham Light" w:hAnsi="Gotham Light"/>
        </w:rPr>
        <w:t>En 2015, année de la finalisation du PAE, d'accueil du colloque Eco-campus CPU-CGE et de la COP 21, ce fut une année consacrée à la valorisation de nos actions en matière de campus écologique et de patrimoine durable.</w:t>
      </w:r>
    </w:p>
    <w:p w14:paraId="0AE472E5" w14:textId="77777777" w:rsidR="00027E12" w:rsidRPr="0081204F" w:rsidRDefault="00027E12" w:rsidP="00975AA8">
      <w:pPr>
        <w:spacing w:line="276" w:lineRule="auto"/>
        <w:jc w:val="both"/>
        <w:rPr>
          <w:rFonts w:ascii="Gotham Light" w:hAnsi="Gotham Light"/>
        </w:rPr>
      </w:pPr>
    </w:p>
    <w:p w14:paraId="79186A8B" w14:textId="77777777" w:rsidR="00027E12" w:rsidRPr="00D670D1" w:rsidRDefault="00027E12" w:rsidP="00975AA8">
      <w:pPr>
        <w:spacing w:line="276" w:lineRule="auto"/>
        <w:jc w:val="both"/>
        <w:rPr>
          <w:rFonts w:ascii="Gotham Light" w:hAnsi="Gotham Light"/>
        </w:rPr>
      </w:pPr>
      <w:r w:rsidRPr="0081204F">
        <w:rPr>
          <w:rFonts w:ascii="Gotham Light" w:hAnsi="Gotham Light"/>
        </w:rPr>
        <w:t>En 2016, nous avons pensé qu'il serait intéressant de mettre en évidence les actions de l'université dans le domaine de l'amélioration de la vie de ca</w:t>
      </w:r>
      <w:r>
        <w:rPr>
          <w:rFonts w:ascii="Gotham Light" w:hAnsi="Gotham Light"/>
        </w:rPr>
        <w:t xml:space="preserve">mpus dans toutes ses dimensions : </w:t>
      </w:r>
      <w:r w:rsidRPr="00D670D1">
        <w:rPr>
          <w:rFonts w:ascii="Gotham Light" w:hAnsi="Gotham Light"/>
        </w:rPr>
        <w:t>la vie des personnels et des étudiants sur le campus. Elles peuvent concerner le domaine culturel</w:t>
      </w:r>
      <w:r>
        <w:rPr>
          <w:rFonts w:ascii="Gotham Light" w:hAnsi="Gotham Light"/>
        </w:rPr>
        <w:t xml:space="preserve"> et l’animation sur le campus</w:t>
      </w:r>
      <w:r w:rsidRPr="00D670D1">
        <w:rPr>
          <w:rFonts w:ascii="Gotham Light" w:hAnsi="Gotham Light"/>
        </w:rPr>
        <w:t xml:space="preserve">, </w:t>
      </w:r>
      <w:r>
        <w:rPr>
          <w:rFonts w:ascii="Gotham Light" w:hAnsi="Gotham Light"/>
        </w:rPr>
        <w:t xml:space="preserve">les actions </w:t>
      </w:r>
      <w:r w:rsidRPr="00D670D1">
        <w:rPr>
          <w:rFonts w:ascii="Gotham Light" w:hAnsi="Gotham Light"/>
        </w:rPr>
        <w:t>social</w:t>
      </w:r>
      <w:r>
        <w:rPr>
          <w:rFonts w:ascii="Gotham Light" w:hAnsi="Gotham Light"/>
        </w:rPr>
        <w:t>es</w:t>
      </w:r>
      <w:r w:rsidRPr="00D670D1">
        <w:rPr>
          <w:rFonts w:ascii="Gotham Light" w:hAnsi="Gotham Light"/>
        </w:rPr>
        <w:t>, les étudiants étrangers</w:t>
      </w:r>
      <w:r>
        <w:rPr>
          <w:rFonts w:ascii="Gotham Light" w:hAnsi="Gotham Light"/>
        </w:rPr>
        <w:t>, les personnes en situation d’handicap,</w:t>
      </w:r>
      <w:r w:rsidRPr="00D670D1">
        <w:rPr>
          <w:rFonts w:ascii="Gotham Light" w:hAnsi="Gotham Light"/>
        </w:rPr>
        <w:t xml:space="preserve"> </w:t>
      </w:r>
      <w:r>
        <w:rPr>
          <w:rFonts w:ascii="Gotham Light" w:hAnsi="Gotham Light"/>
        </w:rPr>
        <w:t xml:space="preserve">l’insertion et l’orientation, </w:t>
      </w:r>
      <w:r w:rsidRPr="00D670D1">
        <w:rPr>
          <w:rFonts w:ascii="Gotham Light" w:hAnsi="Gotham Light"/>
        </w:rPr>
        <w:t>l’égalité femme/homme</w:t>
      </w:r>
      <w:r>
        <w:rPr>
          <w:rFonts w:ascii="Gotham Light" w:hAnsi="Gotham Light"/>
        </w:rPr>
        <w:t>, la responsabilité sociale, la médecine préventive, les actions écologiques, le patrimoine, la logistique et la sécurité, l’accompagnement des personnels ainsi que la documentation.</w:t>
      </w:r>
    </w:p>
    <w:p w14:paraId="38BC4EE8" w14:textId="77777777" w:rsidR="00027E12" w:rsidRDefault="00027E12" w:rsidP="00975AA8">
      <w:pPr>
        <w:spacing w:line="276" w:lineRule="auto"/>
        <w:jc w:val="both"/>
        <w:rPr>
          <w:rFonts w:ascii="Gotham Light" w:hAnsi="Gotham Light"/>
        </w:rPr>
      </w:pPr>
      <w:r w:rsidRPr="00D670D1">
        <w:rPr>
          <w:rFonts w:ascii="Gotham Light" w:hAnsi="Gotham Light"/>
        </w:rPr>
        <w:lastRenderedPageBreak/>
        <w:t xml:space="preserve">La mise en place de cette thématique permet non seulement une cohérence des différentes activités, mais </w:t>
      </w:r>
      <w:r>
        <w:rPr>
          <w:rFonts w:ascii="Gotham Light" w:hAnsi="Gotham Light"/>
        </w:rPr>
        <w:t xml:space="preserve">également </w:t>
      </w:r>
      <w:r w:rsidRPr="00D670D1">
        <w:rPr>
          <w:rFonts w:ascii="Gotham Light" w:hAnsi="Gotham Light"/>
        </w:rPr>
        <w:t>une valorisation en interne et en externe</w:t>
      </w:r>
      <w:r>
        <w:rPr>
          <w:rFonts w:ascii="Gotham Light" w:hAnsi="Gotham Light"/>
        </w:rPr>
        <w:t xml:space="preserve"> de vos différentes actions</w:t>
      </w:r>
      <w:r w:rsidRPr="00D670D1">
        <w:rPr>
          <w:rFonts w:ascii="Gotham Light" w:hAnsi="Gotham Light"/>
        </w:rPr>
        <w:t>.</w:t>
      </w:r>
    </w:p>
    <w:p w14:paraId="2C444B37" w14:textId="77777777" w:rsidR="003F4DDF" w:rsidRDefault="003F4DDF" w:rsidP="00027E12">
      <w:pPr>
        <w:spacing w:line="276" w:lineRule="auto"/>
        <w:rPr>
          <w:rFonts w:ascii="Gotham Light" w:hAnsi="Gotham Light"/>
        </w:rPr>
      </w:pPr>
    </w:p>
    <w:p w14:paraId="2CB5CC88" w14:textId="77777777" w:rsidR="003F4DDF" w:rsidRDefault="003F4DDF" w:rsidP="00027E12">
      <w:pPr>
        <w:spacing w:line="276" w:lineRule="auto"/>
        <w:rPr>
          <w:rFonts w:ascii="Gotham Light" w:hAnsi="Gotham Light"/>
        </w:rPr>
      </w:pPr>
    </w:p>
    <w:p w14:paraId="55743A8C" w14:textId="75E3F58A" w:rsidR="003F4DDF" w:rsidRPr="003448E4" w:rsidRDefault="003F4DDF" w:rsidP="003448E4">
      <w:pPr>
        <w:pStyle w:val="Paragraphedeliste"/>
        <w:numPr>
          <w:ilvl w:val="0"/>
          <w:numId w:val="4"/>
        </w:numPr>
        <w:spacing w:line="276" w:lineRule="auto"/>
        <w:rPr>
          <w:rFonts w:ascii="Gotham Medium" w:hAnsi="Gotham Medium"/>
        </w:rPr>
      </w:pPr>
      <w:r w:rsidRPr="003F4DDF">
        <w:rPr>
          <w:rFonts w:ascii="Gotham Medium" w:hAnsi="Gotham Medium"/>
        </w:rPr>
        <w:t>Présentation du site de la thématique</w:t>
      </w:r>
      <w:r w:rsidR="003448E4">
        <w:rPr>
          <w:rFonts w:ascii="Gotham Medium" w:hAnsi="Gotham Medium"/>
        </w:rPr>
        <w:t xml:space="preserve"> « Vie du campus 2016 » </w:t>
      </w:r>
      <w:r w:rsidR="003448E4" w:rsidRPr="003448E4">
        <w:rPr>
          <w:rFonts w:ascii="Gotham Medium" w:hAnsi="Gotham Medium"/>
        </w:rPr>
        <w:t xml:space="preserve">par Juliette </w:t>
      </w:r>
      <w:proofErr w:type="spellStart"/>
      <w:r w:rsidR="003448E4" w:rsidRPr="003448E4">
        <w:rPr>
          <w:rFonts w:ascii="Gotham Medium" w:hAnsi="Gotham Medium"/>
        </w:rPr>
        <w:t>Bonnin</w:t>
      </w:r>
      <w:proofErr w:type="spellEnd"/>
    </w:p>
    <w:p w14:paraId="5BD72C45" w14:textId="77777777" w:rsidR="003F4DDF" w:rsidRDefault="003F4DDF" w:rsidP="003F4DDF">
      <w:pPr>
        <w:spacing w:line="276" w:lineRule="auto"/>
        <w:rPr>
          <w:rFonts w:ascii="Gotham Light" w:hAnsi="Gotham Light"/>
        </w:rPr>
      </w:pPr>
    </w:p>
    <w:p w14:paraId="151249EE" w14:textId="42F4153E" w:rsidR="00027E12" w:rsidRDefault="00E21749" w:rsidP="00027E12">
      <w:pPr>
        <w:pStyle w:val="ligne"/>
        <w:tabs>
          <w:tab w:val="clear" w:pos="1020"/>
          <w:tab w:val="left" w:pos="934"/>
        </w:tabs>
        <w:spacing w:after="260"/>
        <w:rPr>
          <w:rFonts w:ascii="Gotham Light" w:hAnsi="Gotham Light"/>
        </w:rPr>
      </w:pPr>
      <w:hyperlink r:id="rId7" w:history="1">
        <w:r w:rsidR="003F4DDF" w:rsidRPr="003F4DDF">
          <w:rPr>
            <w:rStyle w:val="Lienhypertexte"/>
            <w:rFonts w:ascii="Gotham Light" w:hAnsi="Gotham Light"/>
          </w:rPr>
          <w:t>vieducampus2016.u-paris10.fr</w:t>
        </w:r>
      </w:hyperlink>
    </w:p>
    <w:p w14:paraId="7E1E3284" w14:textId="619021D5" w:rsidR="003448E4" w:rsidRPr="003448E4" w:rsidRDefault="003448E4" w:rsidP="003448E4">
      <w:pPr>
        <w:pStyle w:val="ligne"/>
        <w:numPr>
          <w:ilvl w:val="0"/>
          <w:numId w:val="4"/>
        </w:numPr>
        <w:tabs>
          <w:tab w:val="clear" w:pos="1020"/>
          <w:tab w:val="left" w:pos="934"/>
        </w:tabs>
        <w:spacing w:after="260"/>
        <w:rPr>
          <w:rFonts w:ascii="Gotham Medium" w:hAnsi="Gotham Medium"/>
        </w:rPr>
      </w:pPr>
      <w:r w:rsidRPr="003448E4">
        <w:rPr>
          <w:rFonts w:ascii="Gotham Medium" w:hAnsi="Gotham Medium"/>
        </w:rPr>
        <w:t>Présentation de l’identité graphique et du kit communication par Emilie Reiser</w:t>
      </w:r>
    </w:p>
    <w:p w14:paraId="6AD82AE4" w14:textId="77777777" w:rsidR="004D1CDB" w:rsidRPr="00027E12" w:rsidRDefault="004D1CDB" w:rsidP="00F47D1C">
      <w:pPr>
        <w:pStyle w:val="ligne"/>
        <w:numPr>
          <w:ilvl w:val="0"/>
          <w:numId w:val="4"/>
        </w:numPr>
        <w:tabs>
          <w:tab w:val="clear" w:pos="1020"/>
          <w:tab w:val="left" w:pos="934"/>
        </w:tabs>
        <w:spacing w:after="260"/>
        <w:rPr>
          <w:rFonts w:ascii="Gotham Medium" w:hAnsi="Gotham Medium"/>
        </w:rPr>
      </w:pPr>
      <w:r w:rsidRPr="00027E12">
        <w:rPr>
          <w:rFonts w:ascii="Gotham Medium" w:hAnsi="Gotham Medium"/>
        </w:rPr>
        <w:t>Canaux de diffusion</w:t>
      </w:r>
    </w:p>
    <w:p w14:paraId="0A06A757" w14:textId="0DA8803F" w:rsidR="002A689D" w:rsidRPr="002B4FAB" w:rsidRDefault="002A689D" w:rsidP="002A689D">
      <w:pPr>
        <w:pStyle w:val="ligne"/>
        <w:numPr>
          <w:ilvl w:val="0"/>
          <w:numId w:val="3"/>
        </w:numPr>
        <w:tabs>
          <w:tab w:val="clear" w:pos="1020"/>
          <w:tab w:val="left" w:pos="934"/>
        </w:tabs>
        <w:spacing w:after="120" w:line="240" w:lineRule="auto"/>
        <w:ind w:left="714" w:hanging="357"/>
        <w:rPr>
          <w:rFonts w:ascii="Gotham Light" w:hAnsi="Gotham Light"/>
          <w:color w:val="auto"/>
        </w:rPr>
      </w:pPr>
      <w:r w:rsidRPr="002B4FAB">
        <w:rPr>
          <w:rFonts w:ascii="Gotham Light" w:hAnsi="Gotham Light"/>
          <w:color w:val="auto"/>
        </w:rPr>
        <w:t>Actualités</w:t>
      </w:r>
      <w:r w:rsidR="003448E4">
        <w:rPr>
          <w:rFonts w:ascii="Gotham Light" w:hAnsi="Gotham Light"/>
          <w:color w:val="auto"/>
        </w:rPr>
        <w:t xml:space="preserve"> en ligne</w:t>
      </w:r>
    </w:p>
    <w:p w14:paraId="3C4E780B" w14:textId="5D893B97" w:rsidR="002A689D" w:rsidRPr="002B4FAB" w:rsidRDefault="002A689D" w:rsidP="002A689D">
      <w:pPr>
        <w:pStyle w:val="ligne"/>
        <w:numPr>
          <w:ilvl w:val="0"/>
          <w:numId w:val="3"/>
        </w:numPr>
        <w:tabs>
          <w:tab w:val="clear" w:pos="1020"/>
          <w:tab w:val="left" w:pos="934"/>
        </w:tabs>
        <w:spacing w:after="120" w:line="240" w:lineRule="auto"/>
        <w:ind w:left="714" w:hanging="357"/>
        <w:rPr>
          <w:rFonts w:ascii="Gotham Light" w:hAnsi="Gotham Light"/>
          <w:color w:val="auto"/>
        </w:rPr>
      </w:pPr>
      <w:r w:rsidRPr="002B4FAB">
        <w:rPr>
          <w:rFonts w:ascii="Gotham Light" w:hAnsi="Gotham Light"/>
          <w:color w:val="auto"/>
        </w:rPr>
        <w:t>Lettre</w:t>
      </w:r>
      <w:r w:rsidR="003448E4">
        <w:rPr>
          <w:rFonts w:ascii="Gotham Light" w:hAnsi="Gotham Light"/>
          <w:color w:val="auto"/>
        </w:rPr>
        <w:t>s</w:t>
      </w:r>
      <w:r w:rsidRPr="002B4FAB">
        <w:rPr>
          <w:rFonts w:ascii="Gotham Light" w:hAnsi="Gotham Light"/>
          <w:color w:val="auto"/>
        </w:rPr>
        <w:t xml:space="preserve"> d’actualités</w:t>
      </w:r>
      <w:r w:rsidR="003448E4">
        <w:rPr>
          <w:rFonts w:ascii="Gotham Light" w:hAnsi="Gotham Light"/>
          <w:color w:val="auto"/>
        </w:rPr>
        <w:t xml:space="preserve"> (personnels et étudiants)</w:t>
      </w:r>
    </w:p>
    <w:p w14:paraId="7A60FCC3" w14:textId="45168DC5" w:rsidR="002A689D" w:rsidRPr="002B4FAB" w:rsidRDefault="002A689D" w:rsidP="002A689D">
      <w:pPr>
        <w:pStyle w:val="ligne"/>
        <w:numPr>
          <w:ilvl w:val="0"/>
          <w:numId w:val="3"/>
        </w:numPr>
        <w:tabs>
          <w:tab w:val="clear" w:pos="1020"/>
          <w:tab w:val="left" w:pos="934"/>
        </w:tabs>
        <w:spacing w:after="120" w:line="240" w:lineRule="auto"/>
        <w:ind w:left="714" w:hanging="357"/>
        <w:rPr>
          <w:rFonts w:ascii="Gotham Light" w:hAnsi="Gotham Light"/>
          <w:color w:val="auto"/>
        </w:rPr>
      </w:pPr>
      <w:r w:rsidRPr="002B4FAB">
        <w:rPr>
          <w:rFonts w:ascii="Gotham Light" w:hAnsi="Gotham Light"/>
          <w:color w:val="auto"/>
        </w:rPr>
        <w:t xml:space="preserve">Réseaux sociaux : </w:t>
      </w:r>
      <w:hyperlink r:id="rId8" w:history="1">
        <w:r w:rsidRPr="002B4FAB">
          <w:rPr>
            <w:rStyle w:val="Lienhypertexte"/>
            <w:rFonts w:ascii="Gotham Light" w:hAnsi="Gotham Light"/>
          </w:rPr>
          <w:t>Facebook</w:t>
        </w:r>
      </w:hyperlink>
      <w:r w:rsidRPr="002B4FAB">
        <w:rPr>
          <w:rFonts w:ascii="Gotham Light" w:hAnsi="Gotham Light"/>
          <w:color w:val="auto"/>
        </w:rPr>
        <w:t xml:space="preserve">, </w:t>
      </w:r>
      <w:hyperlink r:id="rId9" w:history="1">
        <w:proofErr w:type="spellStart"/>
        <w:r w:rsidRPr="002B4FAB">
          <w:rPr>
            <w:rStyle w:val="Lienhypertexte"/>
            <w:rFonts w:ascii="Gotham Light" w:hAnsi="Gotham Light"/>
          </w:rPr>
          <w:t>Twitter</w:t>
        </w:r>
        <w:proofErr w:type="spellEnd"/>
      </w:hyperlink>
      <w:r w:rsidRPr="002B4FAB">
        <w:rPr>
          <w:rFonts w:ascii="Gotham Light" w:hAnsi="Gotham Light"/>
          <w:color w:val="auto"/>
        </w:rPr>
        <w:t xml:space="preserve">, </w:t>
      </w:r>
      <w:hyperlink r:id="rId10" w:history="1">
        <w:proofErr w:type="spellStart"/>
        <w:r w:rsidRPr="002B4FAB">
          <w:rPr>
            <w:rStyle w:val="Lienhypertexte"/>
            <w:rFonts w:ascii="Gotham Light" w:hAnsi="Gotham Light"/>
          </w:rPr>
          <w:t>Instagram</w:t>
        </w:r>
        <w:proofErr w:type="spellEnd"/>
      </w:hyperlink>
    </w:p>
    <w:p w14:paraId="6D15EEAB" w14:textId="4DF41714" w:rsidR="002A689D" w:rsidRPr="002B4FAB" w:rsidRDefault="002A689D" w:rsidP="002A689D">
      <w:pPr>
        <w:pStyle w:val="ligne"/>
        <w:numPr>
          <w:ilvl w:val="0"/>
          <w:numId w:val="3"/>
        </w:numPr>
        <w:tabs>
          <w:tab w:val="clear" w:pos="1020"/>
          <w:tab w:val="left" w:pos="934"/>
        </w:tabs>
        <w:spacing w:after="120" w:line="240" w:lineRule="auto"/>
        <w:ind w:left="714" w:hanging="357"/>
        <w:rPr>
          <w:rFonts w:ascii="Gotham Light" w:hAnsi="Gotham Light"/>
          <w:color w:val="auto"/>
        </w:rPr>
      </w:pPr>
      <w:r w:rsidRPr="002B4FAB">
        <w:rPr>
          <w:rFonts w:ascii="Gotham Light" w:hAnsi="Gotham Light"/>
          <w:color w:val="auto"/>
        </w:rPr>
        <w:t>Ecrans dynamiques</w:t>
      </w:r>
    </w:p>
    <w:p w14:paraId="5090BB3B" w14:textId="64D0CCF9" w:rsidR="002A689D" w:rsidRDefault="002A689D" w:rsidP="004D1CDB">
      <w:pPr>
        <w:pStyle w:val="ligne"/>
        <w:tabs>
          <w:tab w:val="clear" w:pos="1020"/>
          <w:tab w:val="left" w:pos="934"/>
        </w:tabs>
        <w:spacing w:after="260"/>
        <w:rPr>
          <w:rFonts w:ascii="Gotham Light" w:hAnsi="Gotham Light"/>
          <w:color w:val="auto"/>
        </w:rPr>
      </w:pPr>
      <w:r w:rsidRPr="002B4FAB">
        <w:rPr>
          <w:rFonts w:ascii="Gotham Light" w:hAnsi="Gotham Light"/>
          <w:color w:val="auto"/>
        </w:rPr>
        <w:t xml:space="preserve">Retrouvez </w:t>
      </w:r>
      <w:hyperlink r:id="rId11" w:history="1">
        <w:r w:rsidRPr="002B4FAB">
          <w:rPr>
            <w:rStyle w:val="Lienhypertexte"/>
            <w:rFonts w:ascii="Gotham Light" w:hAnsi="Gotham Light"/>
          </w:rPr>
          <w:t>ici</w:t>
        </w:r>
      </w:hyperlink>
      <w:r w:rsidRPr="002B4FAB">
        <w:rPr>
          <w:rFonts w:ascii="Gotham Light" w:hAnsi="Gotham Light"/>
          <w:color w:val="auto"/>
        </w:rPr>
        <w:t xml:space="preserve"> l’ensemble des canaux de diffusion et leur procédure</w:t>
      </w:r>
    </w:p>
    <w:p w14:paraId="530655C5" w14:textId="77777777" w:rsidR="003F4DDF" w:rsidRPr="002B4FAB" w:rsidRDefault="003F4DDF" w:rsidP="004D1CDB">
      <w:pPr>
        <w:pStyle w:val="ligne"/>
        <w:tabs>
          <w:tab w:val="clear" w:pos="1020"/>
          <w:tab w:val="left" w:pos="934"/>
        </w:tabs>
        <w:spacing w:after="260"/>
        <w:rPr>
          <w:rFonts w:ascii="Gotham Light" w:hAnsi="Gotham Light"/>
          <w:color w:val="auto"/>
        </w:rPr>
      </w:pPr>
    </w:p>
    <w:p w14:paraId="05E11E51" w14:textId="2627903C" w:rsidR="002A689D" w:rsidRPr="00027E12" w:rsidRDefault="002A689D" w:rsidP="00F47D1C">
      <w:pPr>
        <w:pStyle w:val="ligne"/>
        <w:numPr>
          <w:ilvl w:val="0"/>
          <w:numId w:val="4"/>
        </w:numPr>
        <w:tabs>
          <w:tab w:val="clear" w:pos="1020"/>
          <w:tab w:val="left" w:pos="934"/>
        </w:tabs>
        <w:spacing w:after="260"/>
        <w:rPr>
          <w:rFonts w:ascii="Gotham Medium" w:hAnsi="Gotham Medium"/>
          <w:color w:val="auto"/>
        </w:rPr>
      </w:pPr>
      <w:r w:rsidRPr="00027E12">
        <w:rPr>
          <w:rFonts w:ascii="Gotham Medium" w:hAnsi="Gotham Medium"/>
          <w:color w:val="auto"/>
        </w:rPr>
        <w:t>Questions/réponses :</w:t>
      </w:r>
    </w:p>
    <w:p w14:paraId="01F26218" w14:textId="77777777" w:rsidR="004D1CDB" w:rsidRPr="00027E12" w:rsidRDefault="004D1CDB" w:rsidP="004D1CDB">
      <w:pPr>
        <w:pStyle w:val="ligne"/>
        <w:tabs>
          <w:tab w:val="clear" w:pos="1020"/>
          <w:tab w:val="left" w:pos="934"/>
        </w:tabs>
        <w:spacing w:after="260"/>
        <w:rPr>
          <w:rFonts w:ascii="Gotham Medium" w:hAnsi="Gotham Medium"/>
          <w:i/>
          <w:color w:val="auto"/>
        </w:rPr>
      </w:pPr>
      <w:r w:rsidRPr="00027E12">
        <w:rPr>
          <w:rFonts w:ascii="Gotham Medium" w:hAnsi="Gotham Medium"/>
          <w:i/>
          <w:color w:val="auto"/>
        </w:rPr>
        <w:t>Quand nous diffusons ponctuellement une actualité sur le site Vie du Campus, est-elle automatiquement relayée sur les réseaux sociaux ?</w:t>
      </w:r>
    </w:p>
    <w:p w14:paraId="5868A967" w14:textId="0B0443AB" w:rsidR="008D5456" w:rsidRPr="00027E12" w:rsidRDefault="005A5804" w:rsidP="004D1CDB">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Même si nous avons bien l’œil sur le site Vie du campus</w:t>
      </w:r>
      <w:r w:rsidR="00975AA8">
        <w:rPr>
          <w:rFonts w:ascii="Gotham Medium" w:hAnsi="Gotham Medium"/>
          <w:color w:val="808080" w:themeColor="background1" w:themeShade="80"/>
        </w:rPr>
        <w:t xml:space="preserve"> et sur ses différents événements et actions</w:t>
      </w:r>
      <w:r w:rsidRPr="00027E12">
        <w:rPr>
          <w:rFonts w:ascii="Gotham Medium" w:hAnsi="Gotham Medium"/>
          <w:color w:val="808080" w:themeColor="background1" w:themeShade="80"/>
        </w:rPr>
        <w:t xml:space="preserve">, rien n’est automatique. Si vous voulez être sûr qu’une actualité soit bien diffusée sur tous les canaux souhaités, n’hésitez pas à prévenir Eva </w:t>
      </w:r>
      <w:proofErr w:type="spellStart"/>
      <w:r w:rsidRPr="00027E12">
        <w:rPr>
          <w:rFonts w:ascii="Gotham Medium" w:hAnsi="Gotham Medium"/>
          <w:color w:val="808080" w:themeColor="background1" w:themeShade="80"/>
        </w:rPr>
        <w:t>Cochey-Cahuzac</w:t>
      </w:r>
      <w:proofErr w:type="spellEnd"/>
      <w:r w:rsidRPr="00027E12">
        <w:rPr>
          <w:rFonts w:ascii="Gotham Medium" w:hAnsi="Gotham Medium"/>
          <w:color w:val="808080" w:themeColor="background1" w:themeShade="80"/>
        </w:rPr>
        <w:t xml:space="preserve"> en précisant </w:t>
      </w:r>
      <w:r w:rsidR="003448E4">
        <w:rPr>
          <w:rFonts w:ascii="Gotham Medium" w:hAnsi="Gotham Medium"/>
          <w:color w:val="808080" w:themeColor="background1" w:themeShade="80"/>
        </w:rPr>
        <w:t xml:space="preserve">le public visé. C’est ainsi qu’elle pourra définir les canaux de communication appropriés (réseaux sociaux, newsletter, </w:t>
      </w:r>
      <w:proofErr w:type="spellStart"/>
      <w:proofErr w:type="gramStart"/>
      <w:r w:rsidR="003448E4">
        <w:rPr>
          <w:rFonts w:ascii="Gotham Medium" w:hAnsi="Gotham Medium"/>
          <w:color w:val="808080" w:themeColor="background1" w:themeShade="80"/>
        </w:rPr>
        <w:t>etc</w:t>
      </w:r>
      <w:proofErr w:type="spellEnd"/>
      <w:r w:rsidR="003448E4">
        <w:rPr>
          <w:rFonts w:ascii="Gotham Medium" w:hAnsi="Gotham Medium"/>
          <w:color w:val="808080" w:themeColor="background1" w:themeShade="80"/>
        </w:rPr>
        <w:t>…)</w:t>
      </w:r>
      <w:proofErr w:type="gramEnd"/>
    </w:p>
    <w:p w14:paraId="053EAE17" w14:textId="77777777" w:rsidR="00F47D1C" w:rsidRPr="00027E12" w:rsidRDefault="00F47D1C" w:rsidP="004D1CDB">
      <w:pPr>
        <w:pStyle w:val="ligne"/>
        <w:tabs>
          <w:tab w:val="clear" w:pos="1020"/>
          <w:tab w:val="left" w:pos="934"/>
        </w:tabs>
        <w:spacing w:after="260"/>
        <w:rPr>
          <w:rFonts w:ascii="Gotham Medium" w:hAnsi="Gotham Medium"/>
          <w:color w:val="808080" w:themeColor="background1" w:themeShade="80"/>
        </w:rPr>
      </w:pPr>
    </w:p>
    <w:p w14:paraId="747D8BFD" w14:textId="72012FE8" w:rsidR="008D7043" w:rsidRPr="00975AA8" w:rsidRDefault="00975AA8" w:rsidP="008D7043">
      <w:pPr>
        <w:pStyle w:val="ligne"/>
        <w:numPr>
          <w:ilvl w:val="0"/>
          <w:numId w:val="1"/>
        </w:numPr>
        <w:tabs>
          <w:tab w:val="clear" w:pos="1020"/>
          <w:tab w:val="left" w:pos="934"/>
        </w:tabs>
        <w:spacing w:after="260"/>
        <w:rPr>
          <w:rFonts w:ascii="Gotham Black" w:hAnsi="Gotham Black"/>
          <w:b/>
        </w:rPr>
      </w:pPr>
      <w:r>
        <w:rPr>
          <w:rFonts w:ascii="Gotham Black" w:hAnsi="Gotham Black"/>
          <w:b/>
        </w:rPr>
        <w:t>C</w:t>
      </w:r>
      <w:r w:rsidR="00A4048C" w:rsidRPr="00975AA8">
        <w:rPr>
          <w:rFonts w:ascii="Gotham Black" w:hAnsi="Gotham Black"/>
          <w:b/>
        </w:rPr>
        <w:t>ommunication sans stéréotypes de genre</w:t>
      </w:r>
      <w:r w:rsidR="003448E4" w:rsidRPr="00975AA8">
        <w:rPr>
          <w:rFonts w:ascii="Gotham Black" w:hAnsi="Gotham Black"/>
          <w:b/>
        </w:rPr>
        <w:t xml:space="preserve"> par Maria </w:t>
      </w:r>
      <w:proofErr w:type="spellStart"/>
      <w:r w:rsidR="003448E4" w:rsidRPr="00975AA8">
        <w:rPr>
          <w:rFonts w:ascii="Gotham Black" w:hAnsi="Gotham Black"/>
          <w:b/>
        </w:rPr>
        <w:t>Breidy</w:t>
      </w:r>
      <w:proofErr w:type="spellEnd"/>
      <w:r w:rsidR="003448E4" w:rsidRPr="00975AA8">
        <w:rPr>
          <w:rFonts w:ascii="Gotham Black" w:hAnsi="Gotham Black"/>
          <w:b/>
        </w:rPr>
        <w:t xml:space="preserve"> et Emilie Reiser</w:t>
      </w:r>
    </w:p>
    <w:p w14:paraId="56D505C4" w14:textId="454B2458" w:rsidR="00F47D1C" w:rsidRPr="002B4FAB" w:rsidRDefault="00F47D1C" w:rsidP="00A4048C">
      <w:pPr>
        <w:pStyle w:val="ligne"/>
        <w:tabs>
          <w:tab w:val="clear" w:pos="1020"/>
          <w:tab w:val="left" w:pos="934"/>
        </w:tabs>
        <w:spacing w:after="260"/>
        <w:rPr>
          <w:rFonts w:ascii="Gotham Light" w:hAnsi="Gotham Light"/>
        </w:rPr>
      </w:pPr>
      <w:proofErr w:type="spellStart"/>
      <w:r w:rsidRPr="002B4FAB">
        <w:rPr>
          <w:rFonts w:ascii="Gotham Light" w:hAnsi="Gotham Light"/>
        </w:rPr>
        <w:t>Cf</w:t>
      </w:r>
      <w:proofErr w:type="spellEnd"/>
      <w:r w:rsidRPr="002B4FAB">
        <w:rPr>
          <w:rFonts w:ascii="Gotham Light" w:hAnsi="Gotham Light"/>
        </w:rPr>
        <w:t xml:space="preserve"> présentation Powerpoint en pièce jointe</w:t>
      </w:r>
    </w:p>
    <w:p w14:paraId="0BE9BE23" w14:textId="77777777" w:rsidR="00F47D1C" w:rsidRPr="00027E12" w:rsidRDefault="00F47D1C" w:rsidP="00F47D1C">
      <w:pPr>
        <w:pStyle w:val="ligne"/>
        <w:numPr>
          <w:ilvl w:val="0"/>
          <w:numId w:val="5"/>
        </w:numPr>
        <w:tabs>
          <w:tab w:val="clear" w:pos="1020"/>
          <w:tab w:val="left" w:pos="934"/>
        </w:tabs>
        <w:spacing w:after="260"/>
        <w:rPr>
          <w:rFonts w:ascii="Gotham Medium" w:hAnsi="Gotham Medium"/>
          <w:color w:val="auto"/>
        </w:rPr>
      </w:pPr>
      <w:r w:rsidRPr="00027E12">
        <w:rPr>
          <w:rFonts w:ascii="Gotham Medium" w:hAnsi="Gotham Medium"/>
          <w:color w:val="auto"/>
        </w:rPr>
        <w:t>Questions/réponses :</w:t>
      </w:r>
    </w:p>
    <w:p w14:paraId="0F70600D" w14:textId="2CA954EE" w:rsidR="007C4312" w:rsidRPr="00027E12" w:rsidRDefault="00842600" w:rsidP="00A4048C">
      <w:pPr>
        <w:pStyle w:val="ligne"/>
        <w:tabs>
          <w:tab w:val="clear" w:pos="1020"/>
          <w:tab w:val="left" w:pos="934"/>
        </w:tabs>
        <w:spacing w:after="260"/>
        <w:rPr>
          <w:rFonts w:ascii="Gotham Medium" w:hAnsi="Gotham Medium"/>
          <w:i/>
        </w:rPr>
      </w:pPr>
      <w:r>
        <w:rPr>
          <w:rFonts w:ascii="Gotham Medium" w:hAnsi="Gotham Medium"/>
          <w:i/>
        </w:rPr>
        <w:t xml:space="preserve">Wanda </w:t>
      </w:r>
      <w:proofErr w:type="spellStart"/>
      <w:r>
        <w:rPr>
          <w:rFonts w:ascii="Gotham Medium" w:hAnsi="Gotham Medium"/>
          <w:i/>
        </w:rPr>
        <w:t>Romanowski</w:t>
      </w:r>
      <w:proofErr w:type="spellEnd"/>
      <w:r>
        <w:rPr>
          <w:rFonts w:ascii="Gotham Medium" w:hAnsi="Gotham Medium"/>
          <w:i/>
        </w:rPr>
        <w:t xml:space="preserve">, BDIC : </w:t>
      </w:r>
      <w:r w:rsidR="007C4312" w:rsidRPr="00027E12">
        <w:rPr>
          <w:rFonts w:ascii="Gotham Medium" w:hAnsi="Gotham Medium"/>
          <w:i/>
        </w:rPr>
        <w:t>Où se trouve le point médian sur le clavier ?</w:t>
      </w:r>
    </w:p>
    <w:p w14:paraId="65217F01" w14:textId="77777777" w:rsidR="007C4312" w:rsidRPr="00027E12" w:rsidRDefault="007C4312" w:rsidP="00E21749">
      <w:pPr>
        <w:pStyle w:val="ligne"/>
        <w:tabs>
          <w:tab w:val="clear" w:pos="1020"/>
          <w:tab w:val="left" w:pos="934"/>
        </w:tabs>
        <w:spacing w:after="0" w:line="240" w:lineRule="auto"/>
        <w:rPr>
          <w:rFonts w:ascii="Gotham Medium" w:hAnsi="Gotham Medium"/>
          <w:color w:val="808080" w:themeColor="background1" w:themeShade="80"/>
        </w:rPr>
      </w:pPr>
      <w:r w:rsidRPr="00027E12">
        <w:rPr>
          <w:rFonts w:ascii="Gotham Medium" w:hAnsi="Gotham Medium"/>
          <w:color w:val="808080" w:themeColor="background1" w:themeShade="80"/>
        </w:rPr>
        <w:t>Sur Windows : Alt + 0149</w:t>
      </w:r>
    </w:p>
    <w:p w14:paraId="5112309D" w14:textId="77777777" w:rsidR="007C4312" w:rsidRPr="00027E12" w:rsidRDefault="007C4312" w:rsidP="00E21749">
      <w:pPr>
        <w:pStyle w:val="ligne"/>
        <w:tabs>
          <w:tab w:val="clear" w:pos="1020"/>
          <w:tab w:val="left" w:pos="934"/>
        </w:tabs>
        <w:spacing w:after="0" w:line="240" w:lineRule="auto"/>
        <w:rPr>
          <w:rFonts w:ascii="Gotham Medium" w:hAnsi="Gotham Medium"/>
          <w:color w:val="808080" w:themeColor="background1" w:themeShade="80"/>
        </w:rPr>
      </w:pPr>
      <w:r w:rsidRPr="00027E12">
        <w:rPr>
          <w:rFonts w:ascii="Gotham Medium" w:hAnsi="Gotham Medium"/>
          <w:color w:val="808080" w:themeColor="background1" w:themeShade="80"/>
        </w:rPr>
        <w:t xml:space="preserve">Sur Mac : </w:t>
      </w:r>
      <w:r w:rsidR="00025AF6" w:rsidRPr="00027E12">
        <w:rPr>
          <w:rFonts w:ascii="Gotham Medium" w:hAnsi="Gotham Medium"/>
          <w:color w:val="808080" w:themeColor="background1" w:themeShade="80"/>
        </w:rPr>
        <w:t>Alt + Shift + F</w:t>
      </w:r>
    </w:p>
    <w:p w14:paraId="41DFDC6A" w14:textId="77777777" w:rsidR="007C4312" w:rsidRDefault="007C4312" w:rsidP="00E21749">
      <w:pPr>
        <w:pStyle w:val="ligne"/>
        <w:tabs>
          <w:tab w:val="clear" w:pos="1020"/>
          <w:tab w:val="left" w:pos="934"/>
        </w:tabs>
        <w:spacing w:after="0" w:line="240" w:lineRule="auto"/>
        <w:rPr>
          <w:rFonts w:ascii="Gotham Medium" w:hAnsi="Gotham Medium"/>
          <w:color w:val="808080" w:themeColor="background1" w:themeShade="80"/>
        </w:rPr>
      </w:pPr>
      <w:r w:rsidRPr="00027E12">
        <w:rPr>
          <w:rFonts w:ascii="Gotham Medium" w:hAnsi="Gotham Medium"/>
          <w:color w:val="808080" w:themeColor="background1" w:themeShade="80"/>
        </w:rPr>
        <w:t xml:space="preserve">Le lien du site Copy </w:t>
      </w:r>
      <w:proofErr w:type="spellStart"/>
      <w:r w:rsidRPr="00027E12">
        <w:rPr>
          <w:rFonts w:ascii="Gotham Medium" w:hAnsi="Gotham Medium"/>
          <w:color w:val="808080" w:themeColor="background1" w:themeShade="80"/>
        </w:rPr>
        <w:t>Past</w:t>
      </w:r>
      <w:proofErr w:type="spellEnd"/>
      <w:r w:rsidRPr="00027E12">
        <w:rPr>
          <w:rFonts w:ascii="Gotham Medium" w:hAnsi="Gotham Medium"/>
          <w:color w:val="808080" w:themeColor="background1" w:themeShade="80"/>
        </w:rPr>
        <w:t xml:space="preserve"> </w:t>
      </w:r>
      <w:proofErr w:type="spellStart"/>
      <w:r w:rsidRPr="00027E12">
        <w:rPr>
          <w:rFonts w:ascii="Gotham Medium" w:hAnsi="Gotham Medium"/>
          <w:color w:val="808080" w:themeColor="background1" w:themeShade="80"/>
        </w:rPr>
        <w:t>Character</w:t>
      </w:r>
      <w:proofErr w:type="spellEnd"/>
      <w:r w:rsidRPr="00027E12">
        <w:rPr>
          <w:rFonts w:ascii="Gotham Medium" w:hAnsi="Gotham Medium"/>
          <w:color w:val="808080" w:themeColor="background1" w:themeShade="80"/>
        </w:rPr>
        <w:t xml:space="preserve">, qui affiche tous les caractères spéciaux, pourra vous être envoyé. </w:t>
      </w:r>
    </w:p>
    <w:p w14:paraId="15FAB0DD" w14:textId="77777777" w:rsidR="00E21749" w:rsidRPr="00027E12" w:rsidRDefault="00E21749" w:rsidP="00E21749">
      <w:pPr>
        <w:pStyle w:val="ligne"/>
        <w:tabs>
          <w:tab w:val="clear" w:pos="1020"/>
          <w:tab w:val="left" w:pos="934"/>
        </w:tabs>
        <w:spacing w:after="0" w:line="240" w:lineRule="auto"/>
        <w:rPr>
          <w:rFonts w:ascii="Gotham Medium" w:hAnsi="Gotham Medium"/>
          <w:color w:val="808080" w:themeColor="background1" w:themeShade="80"/>
        </w:rPr>
      </w:pPr>
    </w:p>
    <w:p w14:paraId="44179F21" w14:textId="4120E4BB" w:rsidR="007C4312" w:rsidRPr="00027E12" w:rsidRDefault="003F4DDF" w:rsidP="00A4048C">
      <w:pPr>
        <w:pStyle w:val="ligne"/>
        <w:tabs>
          <w:tab w:val="clear" w:pos="1020"/>
          <w:tab w:val="left" w:pos="934"/>
        </w:tabs>
        <w:spacing w:after="260"/>
        <w:rPr>
          <w:rFonts w:ascii="Gotham Medium" w:hAnsi="Gotham Medium"/>
          <w:i/>
        </w:rPr>
      </w:pPr>
      <w:r>
        <w:rPr>
          <w:rFonts w:ascii="Gotham Medium" w:hAnsi="Gotham Medium"/>
          <w:i/>
        </w:rPr>
        <w:t xml:space="preserve">Remarque : </w:t>
      </w:r>
      <w:r w:rsidR="007C4312" w:rsidRPr="00027E12">
        <w:rPr>
          <w:rFonts w:ascii="Gotham Medium" w:hAnsi="Gotham Medium"/>
          <w:i/>
        </w:rPr>
        <w:t>Ce n’est pas une solution qui concerne l’usage courant (mail, lettre) autres que les supports de communication</w:t>
      </w:r>
      <w:r>
        <w:rPr>
          <w:rFonts w:ascii="Gotham Medium" w:hAnsi="Gotham Medium"/>
          <w:i/>
        </w:rPr>
        <w:t>.</w:t>
      </w:r>
    </w:p>
    <w:p w14:paraId="442F7B94" w14:textId="06100359" w:rsidR="008D5456" w:rsidRPr="00027E12" w:rsidRDefault="007C4312" w:rsidP="00A4048C">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Cet usage est seulement une recommandation et non une obligation</w:t>
      </w:r>
      <w:r w:rsidR="00025AF6" w:rsidRPr="00027E12">
        <w:rPr>
          <w:rFonts w:ascii="Gotham Medium" w:hAnsi="Gotham Medium"/>
          <w:color w:val="808080" w:themeColor="background1" w:themeShade="80"/>
        </w:rPr>
        <w:t>, d’autres formulations existent. Mais a priori, les documents émanant du service communication incluront le point médian</w:t>
      </w:r>
      <w:r w:rsidR="00A15C60">
        <w:rPr>
          <w:rFonts w:ascii="Gotham Medium" w:hAnsi="Gotham Medium"/>
          <w:color w:val="808080" w:themeColor="background1" w:themeShade="80"/>
        </w:rPr>
        <w:t xml:space="preserve"> et respecteront les recommandations d’une commu</w:t>
      </w:r>
      <w:r w:rsidR="00975AA8">
        <w:rPr>
          <w:rFonts w:ascii="Gotham Medium" w:hAnsi="Gotham Medium"/>
          <w:color w:val="808080" w:themeColor="background1" w:themeShade="80"/>
        </w:rPr>
        <w:t>nication neutre sans stéréotype</w:t>
      </w:r>
      <w:r w:rsidR="00A15C60">
        <w:rPr>
          <w:rFonts w:ascii="Gotham Medium" w:hAnsi="Gotham Medium"/>
          <w:color w:val="808080" w:themeColor="background1" w:themeShade="80"/>
        </w:rPr>
        <w:t xml:space="preserve"> de genre.</w:t>
      </w:r>
    </w:p>
    <w:p w14:paraId="1F438F34" w14:textId="4D5D0DCE" w:rsidR="00025AF6" w:rsidRPr="00027E12" w:rsidRDefault="00025AF6" w:rsidP="00A4048C">
      <w:pPr>
        <w:pStyle w:val="ligne"/>
        <w:tabs>
          <w:tab w:val="clear" w:pos="1020"/>
          <w:tab w:val="left" w:pos="934"/>
        </w:tabs>
        <w:spacing w:after="260"/>
        <w:rPr>
          <w:rFonts w:ascii="Gotham Medium" w:hAnsi="Gotham Medium"/>
          <w:i/>
        </w:rPr>
      </w:pPr>
      <w:r w:rsidRPr="00027E12">
        <w:rPr>
          <w:rFonts w:ascii="Gotham Medium" w:hAnsi="Gotham Medium"/>
          <w:i/>
        </w:rPr>
        <w:t>Retour d’expérience (Christine Marin</w:t>
      </w:r>
      <w:r w:rsidR="00325F04">
        <w:rPr>
          <w:rFonts w:ascii="Gotham Medium" w:hAnsi="Gotham Medium"/>
          <w:i/>
        </w:rPr>
        <w:t>, DRED</w:t>
      </w:r>
      <w:r w:rsidRPr="00027E12">
        <w:rPr>
          <w:rFonts w:ascii="Gotham Medium" w:hAnsi="Gotham Medium"/>
          <w:i/>
        </w:rPr>
        <w:t>) : Nous avons fait un essai de féminisation sur une circulaire pour les doctorants en DAE (assez conséquent) et le résultat était illisible.</w:t>
      </w:r>
    </w:p>
    <w:p w14:paraId="7DD98465" w14:textId="70A5C34C" w:rsidR="00025AF6" w:rsidRPr="00027E12" w:rsidRDefault="00025AF6" w:rsidP="00A4048C">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Nous essayons justement de trouver des moyens pour que les documents soient plus lisibles</w:t>
      </w:r>
      <w:r w:rsidR="008D5456" w:rsidRPr="00027E12">
        <w:rPr>
          <w:rFonts w:ascii="Gotham Medium" w:hAnsi="Gotham Medium"/>
          <w:color w:val="808080" w:themeColor="background1" w:themeShade="80"/>
        </w:rPr>
        <w:t>.</w:t>
      </w:r>
    </w:p>
    <w:p w14:paraId="1CB913F9" w14:textId="7F917D13" w:rsidR="00025AF6" w:rsidRPr="00027E12" w:rsidRDefault="00025AF6" w:rsidP="00A4048C">
      <w:pPr>
        <w:pStyle w:val="ligne"/>
        <w:tabs>
          <w:tab w:val="clear" w:pos="1020"/>
          <w:tab w:val="left" w:pos="934"/>
        </w:tabs>
        <w:spacing w:after="260"/>
        <w:rPr>
          <w:rFonts w:ascii="Gotham Medium" w:hAnsi="Gotham Medium"/>
          <w:i/>
        </w:rPr>
      </w:pPr>
      <w:r w:rsidRPr="00027E12">
        <w:rPr>
          <w:rFonts w:ascii="Gotham Medium" w:hAnsi="Gotham Medium"/>
          <w:i/>
        </w:rPr>
        <w:t xml:space="preserve">Christophe </w:t>
      </w:r>
      <w:proofErr w:type="spellStart"/>
      <w:r w:rsidRPr="00027E12">
        <w:rPr>
          <w:rFonts w:ascii="Gotham Medium" w:hAnsi="Gotham Medium"/>
          <w:i/>
        </w:rPr>
        <w:t>Pavlidès</w:t>
      </w:r>
      <w:proofErr w:type="spellEnd"/>
      <w:r w:rsidR="00842600">
        <w:rPr>
          <w:rFonts w:ascii="Gotham Medium" w:hAnsi="Gotham Medium"/>
          <w:i/>
        </w:rPr>
        <w:t xml:space="preserve">, </w:t>
      </w:r>
      <w:proofErr w:type="spellStart"/>
      <w:r w:rsidR="00842600">
        <w:rPr>
          <w:rFonts w:ascii="Gotham Medium" w:hAnsi="Gotham Medium"/>
          <w:i/>
        </w:rPr>
        <w:t>Médiadix</w:t>
      </w:r>
      <w:proofErr w:type="spellEnd"/>
      <w:r w:rsidRPr="00027E12">
        <w:rPr>
          <w:rFonts w:ascii="Gotham Medium" w:hAnsi="Gotham Medium"/>
          <w:i/>
        </w:rPr>
        <w:t> : Le raccourci clavier pour le point médian n’est pas évident sur un PC qui n’a pas de pavé numérique car il y a une confusion entre Alt et majuscule.</w:t>
      </w:r>
    </w:p>
    <w:p w14:paraId="034005E9" w14:textId="0B7841F5" w:rsidR="00025AF6" w:rsidRPr="00027E12" w:rsidRDefault="000A1DEE" w:rsidP="00A4048C">
      <w:pPr>
        <w:pStyle w:val="ligne"/>
        <w:tabs>
          <w:tab w:val="clear" w:pos="1020"/>
          <w:tab w:val="left" w:pos="934"/>
        </w:tabs>
        <w:spacing w:after="260"/>
        <w:rPr>
          <w:rFonts w:ascii="Gotham Medium" w:hAnsi="Gotham Medium"/>
          <w:i/>
        </w:rPr>
      </w:pPr>
      <w:r w:rsidRPr="00027E12">
        <w:rPr>
          <w:rFonts w:ascii="Gotham Medium" w:hAnsi="Gotham Medium"/>
          <w:i/>
        </w:rPr>
        <w:t xml:space="preserve">Lucie </w:t>
      </w:r>
      <w:proofErr w:type="spellStart"/>
      <w:r w:rsidRPr="00027E12">
        <w:rPr>
          <w:rFonts w:ascii="Gotham Medium" w:hAnsi="Gotham Medium"/>
          <w:i/>
        </w:rPr>
        <w:t>Rabourdin</w:t>
      </w:r>
      <w:proofErr w:type="spellEnd"/>
      <w:r w:rsidR="00842600">
        <w:rPr>
          <w:rFonts w:ascii="Gotham Medium" w:hAnsi="Gotham Medium"/>
          <w:i/>
        </w:rPr>
        <w:t>, SAJI</w:t>
      </w:r>
      <w:r w:rsidRPr="00027E12">
        <w:rPr>
          <w:rFonts w:ascii="Gotham Medium" w:hAnsi="Gotham Medium"/>
          <w:i/>
        </w:rPr>
        <w:t> : Je reviens sur les noms patronymiques, j’en ai besoin pour les listes électorales car ils permettent de différencier les doublons, cela pose-t-il problème ? Pensez-vous que nom d’usage et nom de naissance pose problème par rapport au genre ?</w:t>
      </w:r>
    </w:p>
    <w:p w14:paraId="65AD9219" w14:textId="110EE730" w:rsidR="000A1DEE" w:rsidRPr="00027E12" w:rsidRDefault="000A1DEE" w:rsidP="00A4048C">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Ce sont des règles qu’on ne peut pas appliquer dans tous les cas, il y a quelques cas particuliers et il faut s’adapter, notamment dans un contexte juridique.</w:t>
      </w:r>
    </w:p>
    <w:p w14:paraId="48885D2C" w14:textId="44A5DD39" w:rsidR="000A1DEE" w:rsidRPr="00027E12" w:rsidRDefault="000A1DEE" w:rsidP="00A4048C">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Le nom d’usage et le nom de naissance ne pose pas problème car cela reste des termes neutres.</w:t>
      </w:r>
    </w:p>
    <w:p w14:paraId="5A492F3B" w14:textId="1A3ED062" w:rsidR="000A1DEE" w:rsidRPr="00027E12" w:rsidRDefault="000A1DEE" w:rsidP="00A4048C">
      <w:pPr>
        <w:pStyle w:val="ligne"/>
        <w:tabs>
          <w:tab w:val="clear" w:pos="1020"/>
          <w:tab w:val="left" w:pos="934"/>
        </w:tabs>
        <w:spacing w:after="260"/>
        <w:rPr>
          <w:rFonts w:ascii="Gotham Medium" w:hAnsi="Gotham Medium"/>
          <w:i/>
        </w:rPr>
      </w:pPr>
      <w:r w:rsidRPr="00027E12">
        <w:rPr>
          <w:rFonts w:ascii="Gotham Medium" w:hAnsi="Gotham Medium"/>
          <w:i/>
        </w:rPr>
        <w:t xml:space="preserve">Retour d’expérience (Julien </w:t>
      </w:r>
      <w:proofErr w:type="spellStart"/>
      <w:r w:rsidRPr="00027E12">
        <w:rPr>
          <w:rFonts w:ascii="Gotham Medium" w:hAnsi="Gotham Medium"/>
          <w:i/>
        </w:rPr>
        <w:t>Chagnon</w:t>
      </w:r>
      <w:proofErr w:type="spellEnd"/>
      <w:r w:rsidR="003448E4">
        <w:rPr>
          <w:rFonts w:ascii="Gotham Medium" w:hAnsi="Gotham Medium"/>
          <w:i/>
        </w:rPr>
        <w:t xml:space="preserve">, </w:t>
      </w:r>
      <w:r w:rsidR="00D81243">
        <w:rPr>
          <w:rFonts w:ascii="Gotham Medium" w:hAnsi="Gotham Medium"/>
          <w:i/>
        </w:rPr>
        <w:t xml:space="preserve">UFR </w:t>
      </w:r>
      <w:r w:rsidR="003448E4">
        <w:rPr>
          <w:rFonts w:ascii="Gotham Medium" w:hAnsi="Gotham Medium"/>
          <w:i/>
        </w:rPr>
        <w:t>SPSE</w:t>
      </w:r>
      <w:r w:rsidRPr="00027E12">
        <w:rPr>
          <w:rFonts w:ascii="Gotham Medium" w:hAnsi="Gotham Medium"/>
          <w:i/>
        </w:rPr>
        <w:t>) : Sur la base de données principales des étudiants (APOGEE), les inscriptions se font sur les noms de naissance ou de jeune fille, cela poserait donc problème.</w:t>
      </w:r>
    </w:p>
    <w:p w14:paraId="1F7ED08B" w14:textId="05B92D17" w:rsidR="000A1DEE" w:rsidRPr="00027E12" w:rsidRDefault="000A1DEE" w:rsidP="00A4048C">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Ce sont seulement les expressions qui posent problème et non l’utilisation des noms</w:t>
      </w:r>
      <w:r w:rsidR="008D5456" w:rsidRPr="00027E12">
        <w:rPr>
          <w:rFonts w:ascii="Gotham Medium" w:hAnsi="Gotham Medium"/>
          <w:color w:val="808080" w:themeColor="background1" w:themeShade="80"/>
        </w:rPr>
        <w:t>.</w:t>
      </w:r>
    </w:p>
    <w:p w14:paraId="4A2F75F0" w14:textId="52D604F7" w:rsidR="00A4048C" w:rsidRPr="00D81243" w:rsidRDefault="00D81243" w:rsidP="00B66628">
      <w:pPr>
        <w:pStyle w:val="ligne"/>
        <w:numPr>
          <w:ilvl w:val="0"/>
          <w:numId w:val="1"/>
        </w:numPr>
        <w:tabs>
          <w:tab w:val="clear" w:pos="1020"/>
          <w:tab w:val="left" w:pos="934"/>
        </w:tabs>
        <w:spacing w:after="260"/>
        <w:rPr>
          <w:rFonts w:ascii="Gotham Black" w:hAnsi="Gotham Black"/>
          <w:b/>
        </w:rPr>
      </w:pPr>
      <w:r>
        <w:rPr>
          <w:rFonts w:ascii="Gotham Black" w:hAnsi="Gotham Black"/>
          <w:b/>
        </w:rPr>
        <w:t>V</w:t>
      </w:r>
      <w:r w:rsidR="00A4048C" w:rsidRPr="00D81243">
        <w:rPr>
          <w:rFonts w:ascii="Gotham Black" w:hAnsi="Gotham Black"/>
          <w:b/>
        </w:rPr>
        <w:t xml:space="preserve">isibilité interne </w:t>
      </w:r>
      <w:r w:rsidR="00F47D1C" w:rsidRPr="00D81243">
        <w:rPr>
          <w:rFonts w:ascii="Gotham Black" w:hAnsi="Gotham Black"/>
          <w:b/>
        </w:rPr>
        <w:t xml:space="preserve">et référencement </w:t>
      </w:r>
      <w:r w:rsidR="00A4048C" w:rsidRPr="00D81243">
        <w:rPr>
          <w:rFonts w:ascii="Gotham Black" w:hAnsi="Gotham Black"/>
          <w:b/>
        </w:rPr>
        <w:t>de l’offre de formation</w:t>
      </w:r>
      <w:r>
        <w:rPr>
          <w:rFonts w:ascii="Gotham Black" w:hAnsi="Gotham Black"/>
          <w:b/>
        </w:rPr>
        <w:t xml:space="preserve">, </w:t>
      </w:r>
      <w:r w:rsidRPr="00975AA8">
        <w:rPr>
          <w:rFonts w:ascii="Gotham Black" w:hAnsi="Gotham Black"/>
          <w:b/>
        </w:rPr>
        <w:t xml:space="preserve">Maria </w:t>
      </w:r>
      <w:proofErr w:type="spellStart"/>
      <w:r w:rsidRPr="00975AA8">
        <w:rPr>
          <w:rFonts w:ascii="Gotham Black" w:hAnsi="Gotham Black"/>
          <w:b/>
        </w:rPr>
        <w:t>Breidy</w:t>
      </w:r>
      <w:proofErr w:type="spellEnd"/>
      <w:r>
        <w:rPr>
          <w:rFonts w:ascii="Gotham Black" w:hAnsi="Gotham Black"/>
          <w:b/>
        </w:rPr>
        <w:t xml:space="preserve"> et Antoine Verrier</w:t>
      </w:r>
    </w:p>
    <w:p w14:paraId="44AB0928" w14:textId="6EB2E656" w:rsidR="00F47D1C" w:rsidRDefault="00F47D1C" w:rsidP="00E21749">
      <w:pPr>
        <w:pStyle w:val="ligne"/>
        <w:numPr>
          <w:ilvl w:val="0"/>
          <w:numId w:val="11"/>
        </w:numPr>
        <w:tabs>
          <w:tab w:val="clear" w:pos="1020"/>
          <w:tab w:val="left" w:pos="934"/>
        </w:tabs>
        <w:spacing w:after="260"/>
        <w:rPr>
          <w:rFonts w:ascii="Gotham Medium" w:hAnsi="Gotham Medium"/>
        </w:rPr>
      </w:pPr>
      <w:r w:rsidRPr="003F4DDF">
        <w:rPr>
          <w:rFonts w:ascii="Gotham Medium" w:hAnsi="Gotham Medium"/>
        </w:rPr>
        <w:t>Présentation</w:t>
      </w:r>
      <w:r w:rsidR="003448E4">
        <w:rPr>
          <w:rFonts w:ascii="Gotham Medium" w:hAnsi="Gotham Medium"/>
        </w:rPr>
        <w:t xml:space="preserve"> de la rubrique « offre de formation » du site institutionnel par </w:t>
      </w:r>
      <w:r w:rsidR="00A80B3A" w:rsidRPr="003F4DDF">
        <w:rPr>
          <w:rFonts w:ascii="Gotham Medium" w:hAnsi="Gotham Medium"/>
        </w:rPr>
        <w:t>Antoine Verrier</w:t>
      </w:r>
    </w:p>
    <w:p w14:paraId="242EAEF3" w14:textId="77777777" w:rsidR="00E21749" w:rsidRPr="00E21749" w:rsidRDefault="00E21749" w:rsidP="00E21749">
      <w:pPr>
        <w:widowControl w:val="0"/>
        <w:autoSpaceDE w:val="0"/>
        <w:autoSpaceDN w:val="0"/>
        <w:adjustRightInd w:val="0"/>
        <w:rPr>
          <w:rFonts w:ascii="Gotham Light" w:hAnsi="Gotham Light" w:cs="Cambria"/>
        </w:rPr>
      </w:pPr>
      <w:r w:rsidRPr="00E21749">
        <w:rPr>
          <w:rFonts w:ascii="Gotham Light" w:hAnsi="Gotham Light" w:cs="Cambria"/>
        </w:rPr>
        <w:t xml:space="preserve">Dans le cadre de la valorisation de l'offre de formations de l’université,  nous avons entamé un important travail de refonte depuis deux ans. </w:t>
      </w:r>
    </w:p>
    <w:p w14:paraId="2DFA5B8C" w14:textId="77777777" w:rsidR="00E21749" w:rsidRPr="00E21749" w:rsidRDefault="00E21749" w:rsidP="00E21749">
      <w:pPr>
        <w:widowControl w:val="0"/>
        <w:tabs>
          <w:tab w:val="left" w:pos="220"/>
          <w:tab w:val="left" w:pos="720"/>
        </w:tabs>
        <w:autoSpaceDE w:val="0"/>
        <w:autoSpaceDN w:val="0"/>
        <w:adjustRightInd w:val="0"/>
        <w:rPr>
          <w:rFonts w:ascii="Gotham Light" w:hAnsi="Gotham Light" w:cs="Cambria"/>
        </w:rPr>
      </w:pPr>
    </w:p>
    <w:p w14:paraId="7896D755" w14:textId="77777777" w:rsidR="00E21749" w:rsidRPr="00DB53F5" w:rsidRDefault="00E21749" w:rsidP="00DB53F5">
      <w:pPr>
        <w:pStyle w:val="Paragraphedeliste"/>
        <w:widowControl w:val="0"/>
        <w:numPr>
          <w:ilvl w:val="0"/>
          <w:numId w:val="12"/>
        </w:numPr>
        <w:tabs>
          <w:tab w:val="left" w:pos="220"/>
          <w:tab w:val="left" w:pos="720"/>
        </w:tabs>
        <w:autoSpaceDE w:val="0"/>
        <w:autoSpaceDN w:val="0"/>
        <w:adjustRightInd w:val="0"/>
        <w:rPr>
          <w:rFonts w:ascii="Gotham Light" w:hAnsi="Gotham Light" w:cs="Cambria"/>
        </w:rPr>
      </w:pPr>
      <w:r w:rsidRPr="00DB53F5">
        <w:rPr>
          <w:rFonts w:ascii="Gotham Light" w:hAnsi="Gotham Light" w:cs="Cambria"/>
          <w:b/>
          <w:bCs/>
        </w:rPr>
        <w:t>Communication web :</w:t>
      </w:r>
    </w:p>
    <w:p w14:paraId="4DCFD10A" w14:textId="77777777" w:rsidR="00E21749" w:rsidRPr="00E21749" w:rsidRDefault="00E21749" w:rsidP="00E21749">
      <w:pPr>
        <w:widowControl w:val="0"/>
        <w:tabs>
          <w:tab w:val="left" w:pos="220"/>
          <w:tab w:val="left" w:pos="720"/>
        </w:tabs>
        <w:autoSpaceDE w:val="0"/>
        <w:autoSpaceDN w:val="0"/>
        <w:adjustRightInd w:val="0"/>
        <w:rPr>
          <w:rFonts w:ascii="Gotham Light" w:hAnsi="Gotham Light" w:cs="Cambria"/>
        </w:rPr>
      </w:pPr>
    </w:p>
    <w:p w14:paraId="38933B88" w14:textId="2DA82C0E" w:rsidR="00E21749" w:rsidRPr="00DB53F5" w:rsidRDefault="00E21749" w:rsidP="00DB53F5">
      <w:pPr>
        <w:pStyle w:val="Paragraphedeliste"/>
        <w:widowControl w:val="0"/>
        <w:numPr>
          <w:ilvl w:val="0"/>
          <w:numId w:val="14"/>
        </w:numPr>
        <w:autoSpaceDE w:val="0"/>
        <w:autoSpaceDN w:val="0"/>
        <w:adjustRightInd w:val="0"/>
        <w:rPr>
          <w:rFonts w:ascii="Gotham Light" w:hAnsi="Gotham Light" w:cs="Cambria"/>
        </w:rPr>
      </w:pPr>
      <w:r w:rsidRPr="00DB53F5">
        <w:rPr>
          <w:rFonts w:ascii="Gotham Light" w:hAnsi="Gotham Light" w:cs="Cambria"/>
        </w:rPr>
        <w:t>Nous avons commencé par la refonte de la rubrique « offre de formations » du site  institutionnel de l’université.</w:t>
      </w:r>
    </w:p>
    <w:p w14:paraId="035FB484" w14:textId="77777777" w:rsidR="00E21749" w:rsidRPr="00E21749" w:rsidRDefault="00E21749" w:rsidP="00E21749">
      <w:pPr>
        <w:widowControl w:val="0"/>
        <w:autoSpaceDE w:val="0"/>
        <w:autoSpaceDN w:val="0"/>
        <w:adjustRightInd w:val="0"/>
        <w:rPr>
          <w:rFonts w:ascii="Gotham Light" w:hAnsi="Gotham Light" w:cs="Cambria"/>
        </w:rPr>
      </w:pPr>
    </w:p>
    <w:p w14:paraId="6051665C" w14:textId="6CD06CA5" w:rsidR="00E21749" w:rsidRPr="00E21749" w:rsidRDefault="00E21749" w:rsidP="00E21749">
      <w:pPr>
        <w:pStyle w:val="ligne"/>
        <w:tabs>
          <w:tab w:val="clear" w:pos="1020"/>
          <w:tab w:val="left" w:pos="934"/>
        </w:tabs>
        <w:spacing w:after="260"/>
        <w:rPr>
          <w:rFonts w:ascii="Gotham Light" w:hAnsi="Gotham Light"/>
        </w:rPr>
      </w:pPr>
      <w:r w:rsidRPr="003448E4">
        <w:rPr>
          <w:rFonts w:ascii="Gotham Light" w:hAnsi="Gotham Light"/>
        </w:rPr>
        <w:t xml:space="preserve">Retrouvez la rubrique </w:t>
      </w:r>
      <w:hyperlink r:id="rId12" w:history="1">
        <w:r w:rsidRPr="003448E4">
          <w:rPr>
            <w:rStyle w:val="Lienhypertexte"/>
            <w:rFonts w:ascii="Gotham Light" w:hAnsi="Gotham Light"/>
          </w:rPr>
          <w:t>ici</w:t>
        </w:r>
      </w:hyperlink>
    </w:p>
    <w:p w14:paraId="3A60E6AF" w14:textId="65769242" w:rsidR="00E21749" w:rsidRPr="00E21749" w:rsidRDefault="00E21749" w:rsidP="00E21749">
      <w:pPr>
        <w:widowControl w:val="0"/>
        <w:autoSpaceDE w:val="0"/>
        <w:autoSpaceDN w:val="0"/>
        <w:adjustRightInd w:val="0"/>
        <w:rPr>
          <w:rFonts w:ascii="Gotham Light" w:hAnsi="Gotham Light" w:cs="Cambria"/>
        </w:rPr>
      </w:pPr>
      <w:r w:rsidRPr="00E21749">
        <w:rPr>
          <w:rFonts w:ascii="Gotham Light" w:hAnsi="Gotham Light" w:cs="Cambria"/>
        </w:rPr>
        <w:t>Notre objectif était de faciliter le système de recherche des formations pour les étudiants et de rendre</w:t>
      </w:r>
      <w:r>
        <w:rPr>
          <w:rFonts w:ascii="Gotham Light" w:hAnsi="Gotham Light" w:cs="Cambria"/>
        </w:rPr>
        <w:t xml:space="preserve"> notre communication structurée.</w:t>
      </w:r>
    </w:p>
    <w:p w14:paraId="327EA383" w14:textId="77777777" w:rsidR="00E21749" w:rsidRPr="00E21749" w:rsidRDefault="00E21749" w:rsidP="00E21749">
      <w:pPr>
        <w:widowControl w:val="0"/>
        <w:autoSpaceDE w:val="0"/>
        <w:autoSpaceDN w:val="0"/>
        <w:adjustRightInd w:val="0"/>
        <w:rPr>
          <w:rFonts w:ascii="Gotham Light" w:hAnsi="Gotham Light" w:cs="Cambria"/>
        </w:rPr>
      </w:pPr>
      <w:r w:rsidRPr="00E21749">
        <w:rPr>
          <w:rFonts w:ascii="Gotham Light" w:hAnsi="Gotham Light" w:cs="Cambria"/>
        </w:rPr>
        <w:t>Nous avons donc mis en place quatre modes de recherche :</w:t>
      </w:r>
    </w:p>
    <w:p w14:paraId="3F53AD8F" w14:textId="77777777" w:rsidR="00E21749" w:rsidRPr="00E21749" w:rsidRDefault="00E21749" w:rsidP="00E21749">
      <w:pPr>
        <w:widowControl w:val="0"/>
        <w:numPr>
          <w:ilvl w:val="0"/>
          <w:numId w:val="9"/>
        </w:numPr>
        <w:tabs>
          <w:tab w:val="left" w:pos="220"/>
          <w:tab w:val="left" w:pos="720"/>
        </w:tabs>
        <w:autoSpaceDE w:val="0"/>
        <w:autoSpaceDN w:val="0"/>
        <w:adjustRightInd w:val="0"/>
        <w:ind w:hanging="720"/>
        <w:rPr>
          <w:rFonts w:ascii="Gotham Light" w:hAnsi="Gotham Light" w:cs="Cambria"/>
        </w:rPr>
      </w:pPr>
      <w:r w:rsidRPr="00E21749">
        <w:rPr>
          <w:rFonts w:ascii="Gotham Light" w:hAnsi="Gotham Light" w:cs="Cambria"/>
        </w:rPr>
        <w:t>recherche par niveau</w:t>
      </w:r>
    </w:p>
    <w:p w14:paraId="0836200B" w14:textId="1CBD4510" w:rsidR="00E21749" w:rsidRPr="00E21749" w:rsidRDefault="00E21749" w:rsidP="00E21749">
      <w:pPr>
        <w:widowControl w:val="0"/>
        <w:numPr>
          <w:ilvl w:val="0"/>
          <w:numId w:val="9"/>
        </w:numPr>
        <w:tabs>
          <w:tab w:val="left" w:pos="220"/>
          <w:tab w:val="left" w:pos="720"/>
        </w:tabs>
        <w:autoSpaceDE w:val="0"/>
        <w:autoSpaceDN w:val="0"/>
        <w:adjustRightInd w:val="0"/>
        <w:ind w:hanging="720"/>
        <w:rPr>
          <w:rFonts w:ascii="Gotham Light" w:hAnsi="Gotham Light" w:cs="Cambria"/>
        </w:rPr>
      </w:pPr>
      <w:r w:rsidRPr="00E21749">
        <w:rPr>
          <w:rFonts w:ascii="Gotham Light" w:hAnsi="Gotham Light" w:cs="Cambria"/>
        </w:rPr>
        <w:t xml:space="preserve">recherche par </w:t>
      </w:r>
      <w:r w:rsidR="00DB53F5">
        <w:rPr>
          <w:rFonts w:ascii="Gotham Light" w:hAnsi="Gotham Light" w:cs="Cambria"/>
        </w:rPr>
        <w:t>UFR</w:t>
      </w:r>
    </w:p>
    <w:p w14:paraId="1F77F85A" w14:textId="77777777" w:rsidR="00E21749" w:rsidRPr="00E21749" w:rsidRDefault="00E21749" w:rsidP="00E21749">
      <w:pPr>
        <w:widowControl w:val="0"/>
        <w:numPr>
          <w:ilvl w:val="0"/>
          <w:numId w:val="9"/>
        </w:numPr>
        <w:tabs>
          <w:tab w:val="left" w:pos="220"/>
          <w:tab w:val="left" w:pos="720"/>
        </w:tabs>
        <w:autoSpaceDE w:val="0"/>
        <w:autoSpaceDN w:val="0"/>
        <w:adjustRightInd w:val="0"/>
        <w:ind w:hanging="720"/>
        <w:rPr>
          <w:rFonts w:ascii="Gotham Light" w:hAnsi="Gotham Light" w:cs="Cambria"/>
        </w:rPr>
      </w:pPr>
      <w:r w:rsidRPr="00E21749">
        <w:rPr>
          <w:rFonts w:ascii="Gotham Light" w:hAnsi="Gotham Light" w:cs="Cambria"/>
        </w:rPr>
        <w:t>recherche par domaine (ou discipline)</w:t>
      </w:r>
    </w:p>
    <w:p w14:paraId="587F4A91" w14:textId="77777777" w:rsidR="00E21749" w:rsidRPr="00E21749" w:rsidRDefault="00E21749" w:rsidP="00E21749">
      <w:pPr>
        <w:widowControl w:val="0"/>
        <w:numPr>
          <w:ilvl w:val="0"/>
          <w:numId w:val="9"/>
        </w:numPr>
        <w:tabs>
          <w:tab w:val="left" w:pos="220"/>
          <w:tab w:val="left" w:pos="720"/>
        </w:tabs>
        <w:autoSpaceDE w:val="0"/>
        <w:autoSpaceDN w:val="0"/>
        <w:adjustRightInd w:val="0"/>
        <w:ind w:hanging="720"/>
        <w:rPr>
          <w:rFonts w:ascii="Gotham Light" w:hAnsi="Gotham Light" w:cs="Cambria"/>
        </w:rPr>
      </w:pPr>
      <w:r w:rsidRPr="00E21749">
        <w:rPr>
          <w:rFonts w:ascii="Gotham Light" w:hAnsi="Gotham Light" w:cs="Cambria"/>
        </w:rPr>
        <w:t>et recherche par mention.</w:t>
      </w:r>
    </w:p>
    <w:p w14:paraId="265C8D85" w14:textId="775C0C32" w:rsidR="00E21749" w:rsidRPr="00E21749" w:rsidRDefault="00E21749" w:rsidP="00E21749">
      <w:pPr>
        <w:widowControl w:val="0"/>
        <w:numPr>
          <w:ilvl w:val="0"/>
          <w:numId w:val="9"/>
        </w:numPr>
        <w:tabs>
          <w:tab w:val="left" w:pos="220"/>
        </w:tabs>
        <w:autoSpaceDE w:val="0"/>
        <w:autoSpaceDN w:val="0"/>
        <w:adjustRightInd w:val="0"/>
        <w:ind w:left="284" w:hanging="284"/>
        <w:rPr>
          <w:rFonts w:ascii="Gotham Light" w:hAnsi="Gotham Light" w:cs="Cambria"/>
        </w:rPr>
      </w:pPr>
      <w:r w:rsidRPr="00E21749">
        <w:rPr>
          <w:rFonts w:ascii="Gotham Light" w:hAnsi="Gotham Light" w:cs="Cambria"/>
        </w:rPr>
        <w:t>Et nous sommes en train de développer un 5</w:t>
      </w:r>
      <w:r w:rsidRPr="00E21749">
        <w:rPr>
          <w:rFonts w:ascii="Gotham Light" w:hAnsi="Gotham Light" w:cs="Cambria"/>
          <w:vertAlign w:val="superscript"/>
        </w:rPr>
        <w:t>ème</w:t>
      </w:r>
      <w:r>
        <w:rPr>
          <w:rFonts w:ascii="Gotham Light" w:hAnsi="Gotham Light" w:cs="Cambria"/>
        </w:rPr>
        <w:t xml:space="preserve"> mode de recherche: il </w:t>
      </w:r>
      <w:r w:rsidRPr="00E21749">
        <w:rPr>
          <w:rFonts w:ascii="Gotham Light" w:hAnsi="Gotham Light" w:cs="Cambria"/>
        </w:rPr>
        <w:t>s’agit de la recherche par mode d’enseignement (enseignement à distance, en apprentissage, en alternance, etc.)</w:t>
      </w:r>
    </w:p>
    <w:p w14:paraId="532E591C" w14:textId="77777777" w:rsidR="00DB53F5" w:rsidRDefault="00DB53F5" w:rsidP="00E21749">
      <w:pPr>
        <w:widowControl w:val="0"/>
        <w:autoSpaceDE w:val="0"/>
        <w:autoSpaceDN w:val="0"/>
        <w:adjustRightInd w:val="0"/>
        <w:rPr>
          <w:rFonts w:ascii="Gotham Light" w:hAnsi="Gotham Light" w:cs="Cambria"/>
        </w:rPr>
      </w:pPr>
    </w:p>
    <w:p w14:paraId="76DA0AF2" w14:textId="7F49F44E" w:rsidR="00E21749" w:rsidRPr="00DB53F5" w:rsidRDefault="00E21749" w:rsidP="00DB53F5">
      <w:pPr>
        <w:pStyle w:val="Paragraphedeliste"/>
        <w:widowControl w:val="0"/>
        <w:numPr>
          <w:ilvl w:val="0"/>
          <w:numId w:val="14"/>
        </w:numPr>
        <w:autoSpaceDE w:val="0"/>
        <w:autoSpaceDN w:val="0"/>
        <w:adjustRightInd w:val="0"/>
        <w:rPr>
          <w:rFonts w:ascii="Gotham Light" w:hAnsi="Gotham Light" w:cs="Cambria"/>
        </w:rPr>
      </w:pPr>
      <w:r w:rsidRPr="00DB53F5">
        <w:rPr>
          <w:rFonts w:ascii="Gotham Light" w:hAnsi="Gotham Light" w:cs="Cambria"/>
        </w:rPr>
        <w:t>Mise en page homogénéisée de toutes les fiches formations en ligne, cela concerne 372 fiches au total.</w:t>
      </w:r>
    </w:p>
    <w:p w14:paraId="25E2DA6E" w14:textId="77777777" w:rsidR="00E21749" w:rsidRPr="00E21749" w:rsidRDefault="00E21749" w:rsidP="00E21749">
      <w:pPr>
        <w:widowControl w:val="0"/>
        <w:autoSpaceDE w:val="0"/>
        <w:autoSpaceDN w:val="0"/>
        <w:adjustRightInd w:val="0"/>
        <w:rPr>
          <w:rFonts w:ascii="Gotham Light" w:hAnsi="Gotham Light" w:cs="Cambria"/>
        </w:rPr>
      </w:pPr>
    </w:p>
    <w:p w14:paraId="0AE272D3" w14:textId="09A935F1" w:rsidR="00E21749" w:rsidRPr="00E21749" w:rsidRDefault="00E21749" w:rsidP="00E21749">
      <w:pPr>
        <w:widowControl w:val="0"/>
        <w:autoSpaceDE w:val="0"/>
        <w:autoSpaceDN w:val="0"/>
        <w:adjustRightInd w:val="0"/>
        <w:rPr>
          <w:rFonts w:ascii="Gotham Light" w:hAnsi="Gotham Light" w:cs="Cambria"/>
        </w:rPr>
      </w:pPr>
      <w:r w:rsidRPr="00E21749">
        <w:rPr>
          <w:rFonts w:ascii="Gotham Light" w:hAnsi="Gotham Light" w:cs="Cambria"/>
        </w:rPr>
        <w:t>Le contenu des fiches formations web a été revu et de nouveaux champs et contenus génériques ont été créés. Chaque fiche formation web contient actuellement diverses informations utiles (Présentation</w:t>
      </w:r>
      <w:r w:rsidR="005F658B">
        <w:rPr>
          <w:rFonts w:ascii="Gotham Light" w:hAnsi="Gotham Light" w:cs="Cambria"/>
        </w:rPr>
        <w:t xml:space="preserve"> détaillée, programme, débouché</w:t>
      </w:r>
      <w:r w:rsidRPr="00E21749">
        <w:rPr>
          <w:rFonts w:ascii="Gotham Light" w:hAnsi="Gotham Light" w:cs="Cambria"/>
        </w:rPr>
        <w:t>s, conditions d’admission, contacts, renvoies vers l’UFR concernée, vers le livret pédagogique et vers le site de la formation).</w:t>
      </w:r>
    </w:p>
    <w:p w14:paraId="2C5BB95B" w14:textId="77777777" w:rsidR="00E21749" w:rsidRPr="00E21749" w:rsidRDefault="00E21749" w:rsidP="00E21749">
      <w:pPr>
        <w:widowControl w:val="0"/>
        <w:autoSpaceDE w:val="0"/>
        <w:autoSpaceDN w:val="0"/>
        <w:adjustRightInd w:val="0"/>
        <w:rPr>
          <w:rFonts w:ascii="Gotham Light" w:hAnsi="Gotham Light" w:cs="Cambria"/>
        </w:rPr>
      </w:pPr>
    </w:p>
    <w:p w14:paraId="753151D4" w14:textId="07383973" w:rsidR="00E21749" w:rsidRPr="00E21749" w:rsidRDefault="00E21749" w:rsidP="00E21749">
      <w:pPr>
        <w:widowControl w:val="0"/>
        <w:autoSpaceDE w:val="0"/>
        <w:autoSpaceDN w:val="0"/>
        <w:adjustRightInd w:val="0"/>
        <w:rPr>
          <w:rFonts w:ascii="Gotham Light" w:hAnsi="Gotham Light" w:cs="Cambria"/>
        </w:rPr>
      </w:pPr>
      <w:hyperlink r:id="rId13" w:history="1">
        <w:r w:rsidRPr="00E21749">
          <w:rPr>
            <w:rStyle w:val="Lienhypertexte"/>
            <w:rFonts w:ascii="Gotham Light" w:hAnsi="Gotham Light"/>
          </w:rPr>
          <w:t>https://www.u-paris10.fr/formation/master-droit-economie-gestion-br-mention-administration-publique-br-parcours-management-des-normes-et-normes-de-management-256416.kjsp?RH=for_dipg%E9n</w:t>
        </w:r>
      </w:hyperlink>
    </w:p>
    <w:p w14:paraId="13009964" w14:textId="77777777" w:rsidR="00E21749" w:rsidRPr="00E21749" w:rsidRDefault="00E21749" w:rsidP="00E21749">
      <w:pPr>
        <w:widowControl w:val="0"/>
        <w:autoSpaceDE w:val="0"/>
        <w:autoSpaceDN w:val="0"/>
        <w:adjustRightInd w:val="0"/>
        <w:rPr>
          <w:rFonts w:ascii="Gotham Light" w:hAnsi="Gotham Light" w:cs="Cambria"/>
        </w:rPr>
      </w:pPr>
    </w:p>
    <w:p w14:paraId="001D18BF" w14:textId="77777777" w:rsidR="00E21749" w:rsidRPr="00E21749" w:rsidRDefault="00E21749" w:rsidP="00E21749">
      <w:pPr>
        <w:widowControl w:val="0"/>
        <w:autoSpaceDE w:val="0"/>
        <w:autoSpaceDN w:val="0"/>
        <w:adjustRightInd w:val="0"/>
        <w:rPr>
          <w:rFonts w:ascii="Gotham Light" w:hAnsi="Gotham Light" w:cs="Cambria"/>
        </w:rPr>
      </w:pPr>
      <w:r w:rsidRPr="00E21749">
        <w:rPr>
          <w:rFonts w:ascii="Gotham Light" w:hAnsi="Gotham Light" w:cs="Cambria"/>
        </w:rPr>
        <w:t xml:space="preserve">Cette mise en page a déjà été effectuée pour les 75 fiches licences, les 148 fiches Masters et les 35 fiches licences pro. Elle sera réalisée également pour les DU et les DUT dans les prochains mois. </w:t>
      </w:r>
    </w:p>
    <w:p w14:paraId="774B0C0F" w14:textId="77777777" w:rsidR="00E21749" w:rsidRPr="00E21749" w:rsidRDefault="00E21749" w:rsidP="00E21749">
      <w:pPr>
        <w:widowControl w:val="0"/>
        <w:autoSpaceDE w:val="0"/>
        <w:autoSpaceDN w:val="0"/>
        <w:adjustRightInd w:val="0"/>
        <w:rPr>
          <w:rFonts w:ascii="Gotham Light" w:hAnsi="Gotham Light" w:cs="Cambria"/>
        </w:rPr>
      </w:pPr>
    </w:p>
    <w:p w14:paraId="151A8FE4" w14:textId="40042F5A" w:rsidR="00E21749" w:rsidRPr="00E21749" w:rsidRDefault="00E21749" w:rsidP="00E21749">
      <w:pPr>
        <w:widowControl w:val="0"/>
        <w:autoSpaceDE w:val="0"/>
        <w:autoSpaceDN w:val="0"/>
        <w:adjustRightInd w:val="0"/>
        <w:rPr>
          <w:rFonts w:ascii="Gotham Light" w:hAnsi="Gotham Light" w:cs="Cambria"/>
        </w:rPr>
      </w:pPr>
      <w:r w:rsidRPr="00E21749">
        <w:rPr>
          <w:rFonts w:ascii="Gotham Light" w:hAnsi="Gotham Light" w:cs="Cambria"/>
        </w:rPr>
        <w:t>Prochain projet : La mise à jour des fic</w:t>
      </w:r>
      <w:r>
        <w:rPr>
          <w:rFonts w:ascii="Gotham Light" w:hAnsi="Gotham Light" w:cs="Cambria"/>
        </w:rPr>
        <w:t>hes doctorat, les DU et les DUT</w:t>
      </w:r>
      <w:r w:rsidRPr="00E21749">
        <w:rPr>
          <w:rFonts w:ascii="Gotham Light" w:hAnsi="Gotham Light" w:cs="Cambria"/>
        </w:rPr>
        <w:t xml:space="preserve">. </w:t>
      </w:r>
    </w:p>
    <w:p w14:paraId="370EEA08" w14:textId="77777777" w:rsidR="00E21749" w:rsidRDefault="00E21749" w:rsidP="00E21749">
      <w:pPr>
        <w:widowControl w:val="0"/>
        <w:autoSpaceDE w:val="0"/>
        <w:autoSpaceDN w:val="0"/>
        <w:adjustRightInd w:val="0"/>
        <w:rPr>
          <w:rFonts w:ascii="Gotham Light" w:hAnsi="Gotham Light" w:cs="Cambria"/>
        </w:rPr>
      </w:pPr>
    </w:p>
    <w:p w14:paraId="240F2AD1" w14:textId="77777777" w:rsidR="00DB53F5" w:rsidRPr="00E21749" w:rsidRDefault="00DB53F5" w:rsidP="00E21749">
      <w:pPr>
        <w:widowControl w:val="0"/>
        <w:autoSpaceDE w:val="0"/>
        <w:autoSpaceDN w:val="0"/>
        <w:adjustRightInd w:val="0"/>
        <w:rPr>
          <w:rFonts w:ascii="Gotham Light" w:hAnsi="Gotham Light" w:cs="Cambria"/>
        </w:rPr>
      </w:pPr>
    </w:p>
    <w:p w14:paraId="0906E5AF" w14:textId="6C7734B3" w:rsidR="005F658B" w:rsidRPr="005F658B" w:rsidRDefault="00E21749" w:rsidP="005F658B">
      <w:pPr>
        <w:pStyle w:val="Paragraphedeliste"/>
        <w:widowControl w:val="0"/>
        <w:numPr>
          <w:ilvl w:val="0"/>
          <w:numId w:val="12"/>
        </w:numPr>
        <w:tabs>
          <w:tab w:val="left" w:pos="220"/>
          <w:tab w:val="left" w:pos="720"/>
        </w:tabs>
        <w:autoSpaceDE w:val="0"/>
        <w:autoSpaceDN w:val="0"/>
        <w:adjustRightInd w:val="0"/>
        <w:rPr>
          <w:rFonts w:ascii="Gotham Light" w:hAnsi="Gotham Light" w:cs="Cambria"/>
        </w:rPr>
      </w:pPr>
      <w:r w:rsidRPr="00DB53F5">
        <w:rPr>
          <w:rFonts w:ascii="Gotham Light" w:hAnsi="Gotham Light" w:cs="Cambria"/>
          <w:b/>
          <w:bCs/>
        </w:rPr>
        <w:t xml:space="preserve">Communication </w:t>
      </w:r>
      <w:proofErr w:type="spellStart"/>
      <w:r w:rsidRPr="00DB53F5">
        <w:rPr>
          <w:rFonts w:ascii="Gotham Light" w:hAnsi="Gotham Light" w:cs="Cambria"/>
          <w:b/>
          <w:bCs/>
        </w:rPr>
        <w:t>print</w:t>
      </w:r>
      <w:proofErr w:type="spellEnd"/>
    </w:p>
    <w:p w14:paraId="088F1B35" w14:textId="77777777" w:rsidR="00B4131C" w:rsidRDefault="00B4131C" w:rsidP="00B4131C">
      <w:pPr>
        <w:widowControl w:val="0"/>
        <w:autoSpaceDE w:val="0"/>
        <w:autoSpaceDN w:val="0"/>
        <w:adjustRightInd w:val="0"/>
        <w:rPr>
          <w:rFonts w:ascii="Cambria" w:hAnsi="Cambria" w:cs="Cambria"/>
        </w:rPr>
      </w:pPr>
    </w:p>
    <w:p w14:paraId="58E82B11" w14:textId="552F05EA" w:rsidR="005F658B" w:rsidRPr="00B4131C" w:rsidRDefault="005F658B" w:rsidP="00B4131C">
      <w:pPr>
        <w:widowControl w:val="0"/>
        <w:autoSpaceDE w:val="0"/>
        <w:autoSpaceDN w:val="0"/>
        <w:adjustRightInd w:val="0"/>
        <w:rPr>
          <w:rFonts w:ascii="Gotham Light" w:hAnsi="Gotham Light" w:cs="Cambria"/>
        </w:rPr>
      </w:pPr>
      <w:r w:rsidRPr="00B4131C">
        <w:rPr>
          <w:rFonts w:ascii="Gotham Light" w:hAnsi="Gotham Light" w:cs="Cambria"/>
        </w:rPr>
        <w:t>Les brochures Licences sont terminée</w:t>
      </w:r>
      <w:r w:rsidR="00B4131C">
        <w:rPr>
          <w:rFonts w:ascii="Gotham Light" w:hAnsi="Gotham Light" w:cs="Cambria"/>
        </w:rPr>
        <w:t>s</w:t>
      </w:r>
      <w:r w:rsidRPr="00B4131C">
        <w:rPr>
          <w:rFonts w:ascii="Gotham Light" w:hAnsi="Gotham Light" w:cs="Cambria"/>
        </w:rPr>
        <w:t xml:space="preserve"> depuis l'année dernière pour les salons et les JPO</w:t>
      </w:r>
      <w:r w:rsidR="00800F23">
        <w:rPr>
          <w:rFonts w:ascii="Gotham Light" w:hAnsi="Gotham Light" w:cs="Cambria"/>
        </w:rPr>
        <w:t>,</w:t>
      </w:r>
      <w:r w:rsidRPr="00B4131C">
        <w:rPr>
          <w:rFonts w:ascii="Gotham Light" w:hAnsi="Gotham Light" w:cs="Cambria"/>
        </w:rPr>
        <w:t xml:space="preserve"> et les brochures Masters sont en cours de finalisation cette année dans leur version quatre pages.</w:t>
      </w:r>
    </w:p>
    <w:p w14:paraId="342DB4D5" w14:textId="07C32EBC" w:rsidR="005F658B" w:rsidRPr="00B4131C" w:rsidRDefault="005F658B" w:rsidP="00B4131C">
      <w:pPr>
        <w:widowControl w:val="0"/>
        <w:autoSpaceDE w:val="0"/>
        <w:autoSpaceDN w:val="0"/>
        <w:adjustRightInd w:val="0"/>
        <w:rPr>
          <w:rFonts w:ascii="Gotham Light" w:hAnsi="Gotham Light" w:cs="Cambria"/>
        </w:rPr>
      </w:pPr>
      <w:r w:rsidRPr="00B4131C">
        <w:rPr>
          <w:rFonts w:ascii="Gotham Light" w:hAnsi="Gotham Light" w:cs="Cambria"/>
        </w:rPr>
        <w:t>L'objectif est de réaliser les brochures DU et doctorats pour l'année prochaine.</w:t>
      </w:r>
    </w:p>
    <w:p w14:paraId="56F3F909" w14:textId="77777777" w:rsidR="00E21749" w:rsidRPr="00E21749" w:rsidRDefault="00E21749" w:rsidP="00DB53F5">
      <w:pPr>
        <w:widowControl w:val="0"/>
        <w:tabs>
          <w:tab w:val="left" w:pos="220"/>
          <w:tab w:val="left" w:pos="720"/>
        </w:tabs>
        <w:autoSpaceDE w:val="0"/>
        <w:autoSpaceDN w:val="0"/>
        <w:adjustRightInd w:val="0"/>
        <w:rPr>
          <w:rFonts w:ascii="Gotham Light" w:hAnsi="Gotham Light" w:cs="Cambria"/>
        </w:rPr>
      </w:pPr>
    </w:p>
    <w:p w14:paraId="0A65D48E" w14:textId="0577169C" w:rsidR="00F47D1C" w:rsidRPr="00027E12" w:rsidRDefault="00F47D1C" w:rsidP="00F47D1C">
      <w:pPr>
        <w:pStyle w:val="ligne"/>
        <w:numPr>
          <w:ilvl w:val="0"/>
          <w:numId w:val="5"/>
        </w:numPr>
        <w:tabs>
          <w:tab w:val="clear" w:pos="1020"/>
          <w:tab w:val="left" w:pos="934"/>
        </w:tabs>
        <w:spacing w:after="260"/>
        <w:rPr>
          <w:rFonts w:ascii="Gotham Medium" w:hAnsi="Gotham Medium"/>
        </w:rPr>
      </w:pPr>
      <w:r w:rsidRPr="00027E12">
        <w:rPr>
          <w:rFonts w:ascii="Gotham Medium" w:hAnsi="Gotham Medium"/>
        </w:rPr>
        <w:t>Questions/réponses :</w:t>
      </w:r>
    </w:p>
    <w:p w14:paraId="44106918" w14:textId="772C00BB" w:rsidR="00B66628" w:rsidRPr="00027E12" w:rsidRDefault="00B66628" w:rsidP="00F47D1C">
      <w:pPr>
        <w:pStyle w:val="ligne"/>
        <w:tabs>
          <w:tab w:val="clear" w:pos="1020"/>
          <w:tab w:val="left" w:pos="934"/>
        </w:tabs>
        <w:spacing w:after="260"/>
        <w:rPr>
          <w:rFonts w:ascii="Gotham Medium" w:hAnsi="Gotham Medium"/>
          <w:i/>
        </w:rPr>
      </w:pPr>
      <w:r w:rsidRPr="00027E12">
        <w:rPr>
          <w:rFonts w:ascii="Gotham Medium" w:hAnsi="Gotham Medium"/>
          <w:i/>
        </w:rPr>
        <w:t xml:space="preserve">Olivier </w:t>
      </w:r>
      <w:proofErr w:type="spellStart"/>
      <w:r w:rsidRPr="00027E12">
        <w:rPr>
          <w:rFonts w:ascii="Gotham Medium" w:hAnsi="Gotham Medium"/>
          <w:i/>
        </w:rPr>
        <w:t>Renaut</w:t>
      </w:r>
      <w:proofErr w:type="spellEnd"/>
      <w:r w:rsidR="00842600">
        <w:rPr>
          <w:rFonts w:ascii="Gotham Medium" w:hAnsi="Gotham Medium"/>
          <w:i/>
        </w:rPr>
        <w:t>, UFR PHILLIA</w:t>
      </w:r>
      <w:r w:rsidRPr="00027E12">
        <w:rPr>
          <w:rFonts w:ascii="Gotham Medium" w:hAnsi="Gotham Medium"/>
          <w:i/>
        </w:rPr>
        <w:t> : Les fiches ont été mutualisées pour qu’elles puissent apparaître directement sur le site de la composante, et nous nous sommes rendu compte en interrogeant les étudiants que cela était utile.</w:t>
      </w:r>
    </w:p>
    <w:p w14:paraId="6E5D966D" w14:textId="61EFAB9C" w:rsidR="00B66628" w:rsidRPr="00027E12" w:rsidRDefault="00B66628" w:rsidP="00B66628">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 xml:space="preserve">Effectivement, jusqu’à maintenant les sites d’UFR avaient leur propre système de fiches. Nous essayons aujourd’hui de rubriquer les fiches formations à plusieurs endroits pour qu’elles apparaissent à la fois sur le portail institutionnel de l’université, et sur les sites d’UFR. </w:t>
      </w:r>
    </w:p>
    <w:p w14:paraId="3FA14CC8" w14:textId="3FA41D3F" w:rsidR="008D5456" w:rsidRPr="00027E12" w:rsidRDefault="00B66628" w:rsidP="00B66628">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 xml:space="preserve">De la </w:t>
      </w:r>
      <w:r w:rsidR="008D5456" w:rsidRPr="00027E12">
        <w:rPr>
          <w:rFonts w:ascii="Gotham Medium" w:hAnsi="Gotham Medium"/>
          <w:color w:val="808080" w:themeColor="background1" w:themeShade="80"/>
        </w:rPr>
        <w:t xml:space="preserve">même </w:t>
      </w:r>
      <w:r w:rsidRPr="00027E12">
        <w:rPr>
          <w:rFonts w:ascii="Gotham Medium" w:hAnsi="Gotham Medium"/>
          <w:color w:val="808080" w:themeColor="background1" w:themeShade="80"/>
        </w:rPr>
        <w:t>manière, pou</w:t>
      </w:r>
      <w:r w:rsidR="008D5456" w:rsidRPr="00027E12">
        <w:rPr>
          <w:rFonts w:ascii="Gotham Medium" w:hAnsi="Gotham Medium"/>
          <w:color w:val="808080" w:themeColor="background1" w:themeShade="80"/>
        </w:rPr>
        <w:t>r</w:t>
      </w:r>
      <w:r w:rsidRPr="00027E12">
        <w:rPr>
          <w:rFonts w:ascii="Gotham Medium" w:hAnsi="Gotham Medium"/>
          <w:color w:val="808080" w:themeColor="background1" w:themeShade="80"/>
        </w:rPr>
        <w:t xml:space="preserve"> ce qui est des UFR, il y aura toujours maintenant un lien qui renvoie vers le site de la formation et les livrets pédagogiques.</w:t>
      </w:r>
    </w:p>
    <w:p w14:paraId="7C0B8E03" w14:textId="08EFE5F5" w:rsidR="00B66628" w:rsidRPr="00027E12" w:rsidRDefault="00FB4A12" w:rsidP="00B66628">
      <w:pPr>
        <w:pStyle w:val="ligne"/>
        <w:tabs>
          <w:tab w:val="clear" w:pos="1020"/>
          <w:tab w:val="left" w:pos="934"/>
        </w:tabs>
        <w:spacing w:after="260"/>
        <w:rPr>
          <w:rFonts w:ascii="Gotham Medium" w:hAnsi="Gotham Medium"/>
          <w:i/>
        </w:rPr>
      </w:pPr>
      <w:r w:rsidRPr="00027E12">
        <w:rPr>
          <w:rFonts w:ascii="Gotham Medium" w:hAnsi="Gotham Medium"/>
          <w:i/>
        </w:rPr>
        <w:t>Christine Marin</w:t>
      </w:r>
      <w:r w:rsidR="00325F04">
        <w:rPr>
          <w:rFonts w:ascii="Gotham Medium" w:hAnsi="Gotham Medium"/>
          <w:i/>
        </w:rPr>
        <w:t>, DRED</w:t>
      </w:r>
      <w:r w:rsidRPr="00027E12">
        <w:rPr>
          <w:rFonts w:ascii="Gotham Medium" w:hAnsi="Gotham Medium"/>
          <w:i/>
        </w:rPr>
        <w:t> : Peut</w:t>
      </w:r>
      <w:r w:rsidR="00B66628" w:rsidRPr="00027E12">
        <w:rPr>
          <w:rFonts w:ascii="Gotham Medium" w:hAnsi="Gotham Medium"/>
          <w:i/>
        </w:rPr>
        <w:t>-on</w:t>
      </w:r>
      <w:r w:rsidRPr="00027E12">
        <w:rPr>
          <w:rFonts w:ascii="Gotham Medium" w:hAnsi="Gotham Medium"/>
          <w:i/>
        </w:rPr>
        <w:t xml:space="preserve"> diffuser ce type de support </w:t>
      </w:r>
      <w:proofErr w:type="spellStart"/>
      <w:r w:rsidRPr="00027E12">
        <w:rPr>
          <w:rFonts w:ascii="Gotham Medium" w:hAnsi="Gotham Medium"/>
          <w:i/>
        </w:rPr>
        <w:t>print</w:t>
      </w:r>
      <w:proofErr w:type="spellEnd"/>
      <w:r w:rsidRPr="00027E12">
        <w:rPr>
          <w:rFonts w:ascii="Gotham Medium" w:hAnsi="Gotham Medium"/>
          <w:i/>
        </w:rPr>
        <w:t xml:space="preserve"> pour les doctorants au moins une fois par an lors de la rentrée ?</w:t>
      </w:r>
    </w:p>
    <w:p w14:paraId="25DB84CA" w14:textId="730C56A7" w:rsidR="00FB4A12" w:rsidRPr="00027E12" w:rsidRDefault="00FB4A12" w:rsidP="00B66628">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 xml:space="preserve">Cela est tout à fait envisageable, nous les mettons à l’heure actuelle à disposition du SUIO qui les imprime régulièrement (entre autres pour les salons) mais cela peut être des supports distribuables. Nous ne souhaitons seulement pas mettre à disposition les versions </w:t>
      </w:r>
      <w:proofErr w:type="spellStart"/>
      <w:r w:rsidRPr="00027E12">
        <w:rPr>
          <w:rFonts w:ascii="Gotham Medium" w:hAnsi="Gotham Medium"/>
          <w:color w:val="808080" w:themeColor="background1" w:themeShade="80"/>
        </w:rPr>
        <w:t>print</w:t>
      </w:r>
      <w:proofErr w:type="spellEnd"/>
      <w:r w:rsidRPr="00027E12">
        <w:rPr>
          <w:rFonts w:ascii="Gotham Medium" w:hAnsi="Gotham Medium"/>
          <w:color w:val="808080" w:themeColor="background1" w:themeShade="80"/>
        </w:rPr>
        <w:t xml:space="preserve"> en téléchargement sur le site pour éviter d’avoir plusieurs sources d’informations.</w:t>
      </w:r>
    </w:p>
    <w:p w14:paraId="74015AFB" w14:textId="4F7C5E73" w:rsidR="00FB4A12" w:rsidRPr="00027E12" w:rsidRDefault="00FB4A12" w:rsidP="00B66628">
      <w:pPr>
        <w:pStyle w:val="ligne"/>
        <w:tabs>
          <w:tab w:val="clear" w:pos="1020"/>
          <w:tab w:val="left" w:pos="934"/>
        </w:tabs>
        <w:spacing w:after="260"/>
        <w:rPr>
          <w:rFonts w:ascii="Gotham Medium" w:hAnsi="Gotham Medium"/>
          <w:i/>
        </w:rPr>
      </w:pPr>
      <w:r w:rsidRPr="00027E12">
        <w:rPr>
          <w:rFonts w:ascii="Gotham Medium" w:hAnsi="Gotham Medium"/>
          <w:i/>
        </w:rPr>
        <w:t>Pour les livrets d’informations, quelle est la procédure ?</w:t>
      </w:r>
    </w:p>
    <w:p w14:paraId="7140359F" w14:textId="77894B59" w:rsidR="00FB4A12" w:rsidRPr="00027E12" w:rsidRDefault="00FB4A12" w:rsidP="00B66628">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 xml:space="preserve">Le service communication propose des gabarits du livret d’accueil (disponible en téléchargement sur le site du service communication), avec une couverture </w:t>
      </w:r>
      <w:proofErr w:type="spellStart"/>
      <w:r w:rsidRPr="00027E12">
        <w:rPr>
          <w:rFonts w:ascii="Gotham Medium" w:hAnsi="Gotham Medium"/>
          <w:color w:val="808080" w:themeColor="background1" w:themeShade="80"/>
        </w:rPr>
        <w:t>chartée</w:t>
      </w:r>
      <w:proofErr w:type="spellEnd"/>
      <w:r w:rsidRPr="00027E12">
        <w:rPr>
          <w:rFonts w:ascii="Gotham Medium" w:hAnsi="Gotham Medium"/>
          <w:color w:val="808080" w:themeColor="background1" w:themeShade="80"/>
        </w:rPr>
        <w:t>. Le contenu est à compléter par l’UFR.</w:t>
      </w:r>
    </w:p>
    <w:p w14:paraId="1F9FCFEA" w14:textId="69B96B67" w:rsidR="00FB4A12" w:rsidRPr="00027E12" w:rsidRDefault="00FB4A12" w:rsidP="00B66628">
      <w:pPr>
        <w:pStyle w:val="ligne"/>
        <w:tabs>
          <w:tab w:val="clear" w:pos="1020"/>
          <w:tab w:val="left" w:pos="934"/>
        </w:tabs>
        <w:spacing w:after="260"/>
        <w:rPr>
          <w:rFonts w:ascii="Gotham Medium" w:hAnsi="Gotham Medium"/>
          <w:i/>
        </w:rPr>
      </w:pPr>
      <w:r w:rsidRPr="00027E12">
        <w:rPr>
          <w:rFonts w:ascii="Gotham Medium" w:hAnsi="Gotham Medium"/>
          <w:i/>
        </w:rPr>
        <w:t>Les données sont-elles toutes remontées à la main et non d’APOGEE ?</w:t>
      </w:r>
    </w:p>
    <w:p w14:paraId="3A907EEC" w14:textId="74EA49A5" w:rsidR="00A8246C" w:rsidRDefault="00FB4A12" w:rsidP="00B66628">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Oui, il n’y a pas de remontées automatiques. C’est le choix qui a été fait par rapport au contenu à mettre en ligne</w:t>
      </w:r>
      <w:r w:rsidR="008F36BB" w:rsidRPr="00027E12">
        <w:rPr>
          <w:rFonts w:ascii="Gotham Medium" w:hAnsi="Gotham Medium"/>
          <w:color w:val="808080" w:themeColor="background1" w:themeShade="80"/>
        </w:rPr>
        <w:t>.</w:t>
      </w:r>
    </w:p>
    <w:p w14:paraId="26B11C0E" w14:textId="77777777" w:rsidR="00C02E7D" w:rsidRPr="00027E12" w:rsidRDefault="00C02E7D" w:rsidP="00B66628">
      <w:pPr>
        <w:pStyle w:val="ligne"/>
        <w:tabs>
          <w:tab w:val="clear" w:pos="1020"/>
          <w:tab w:val="left" w:pos="934"/>
        </w:tabs>
        <w:spacing w:after="260"/>
        <w:rPr>
          <w:rFonts w:ascii="Gotham Medium" w:hAnsi="Gotham Medium"/>
          <w:color w:val="808080" w:themeColor="background1" w:themeShade="80"/>
        </w:rPr>
      </w:pPr>
      <w:bookmarkStart w:id="0" w:name="_GoBack"/>
      <w:bookmarkEnd w:id="0"/>
    </w:p>
    <w:p w14:paraId="4F723C97" w14:textId="1E4EC233" w:rsidR="008F36BB" w:rsidRPr="002B4FAB" w:rsidRDefault="00D81243" w:rsidP="00DB53F5">
      <w:pPr>
        <w:pStyle w:val="ligne"/>
        <w:numPr>
          <w:ilvl w:val="0"/>
          <w:numId w:val="1"/>
        </w:numPr>
        <w:tabs>
          <w:tab w:val="clear" w:pos="1020"/>
          <w:tab w:val="left" w:pos="934"/>
        </w:tabs>
        <w:spacing w:after="260"/>
        <w:rPr>
          <w:rFonts w:ascii="Gotham Black" w:hAnsi="Gotham Black"/>
        </w:rPr>
      </w:pPr>
      <w:r>
        <w:rPr>
          <w:rFonts w:ascii="Gotham Black" w:hAnsi="Gotham Black"/>
        </w:rPr>
        <w:t>V</w:t>
      </w:r>
      <w:r w:rsidR="008F36BB" w:rsidRPr="002B4FAB">
        <w:rPr>
          <w:rFonts w:ascii="Gotham Black" w:hAnsi="Gotham Black"/>
        </w:rPr>
        <w:t xml:space="preserve">isibilité externe </w:t>
      </w:r>
      <w:r w:rsidR="00F47D1C" w:rsidRPr="002B4FAB">
        <w:rPr>
          <w:rFonts w:ascii="Gotham Black" w:hAnsi="Gotham Black"/>
        </w:rPr>
        <w:t xml:space="preserve">et référencement </w:t>
      </w:r>
      <w:r w:rsidR="008F36BB" w:rsidRPr="002B4FAB">
        <w:rPr>
          <w:rFonts w:ascii="Gotham Black" w:hAnsi="Gotham Black"/>
        </w:rPr>
        <w:t>de l’offre de formation</w:t>
      </w:r>
      <w:r w:rsidR="00842600">
        <w:rPr>
          <w:rFonts w:ascii="Gotham Black" w:hAnsi="Gotham Black"/>
        </w:rPr>
        <w:t xml:space="preserve"> par Maria </w:t>
      </w:r>
      <w:proofErr w:type="spellStart"/>
      <w:r w:rsidR="00842600">
        <w:rPr>
          <w:rFonts w:ascii="Gotham Black" w:hAnsi="Gotham Black"/>
        </w:rPr>
        <w:t>Breidy</w:t>
      </w:r>
      <w:proofErr w:type="spellEnd"/>
    </w:p>
    <w:p w14:paraId="19C884D6" w14:textId="3C9CBFBD" w:rsidR="00842600" w:rsidRDefault="00842600" w:rsidP="008F36BB">
      <w:pPr>
        <w:pStyle w:val="ligne"/>
        <w:tabs>
          <w:tab w:val="clear" w:pos="1020"/>
          <w:tab w:val="left" w:pos="934"/>
        </w:tabs>
        <w:spacing w:after="260"/>
        <w:rPr>
          <w:rFonts w:ascii="Gotham Medium" w:hAnsi="Gotham Medium"/>
        </w:rPr>
      </w:pPr>
      <w:proofErr w:type="spellStart"/>
      <w:r>
        <w:rPr>
          <w:rFonts w:ascii="Gotham Medium" w:hAnsi="Gotham Medium"/>
        </w:rPr>
        <w:t>Cf</w:t>
      </w:r>
      <w:proofErr w:type="spellEnd"/>
      <w:r>
        <w:rPr>
          <w:rFonts w:ascii="Gotham Medium" w:hAnsi="Gotham Medium"/>
        </w:rPr>
        <w:t xml:space="preserve"> présentation </w:t>
      </w:r>
      <w:proofErr w:type="spellStart"/>
      <w:r>
        <w:rPr>
          <w:rFonts w:ascii="Gotham Medium" w:hAnsi="Gotham Medium"/>
        </w:rPr>
        <w:t>powerpoint</w:t>
      </w:r>
      <w:proofErr w:type="spellEnd"/>
    </w:p>
    <w:p w14:paraId="49314728" w14:textId="77777777" w:rsidR="00027E12" w:rsidRPr="00027E12" w:rsidRDefault="00027E12" w:rsidP="008F36BB">
      <w:pPr>
        <w:pStyle w:val="ligne"/>
        <w:tabs>
          <w:tab w:val="clear" w:pos="1020"/>
          <w:tab w:val="left" w:pos="934"/>
        </w:tabs>
        <w:spacing w:after="260"/>
        <w:rPr>
          <w:rFonts w:ascii="Gotham Medium" w:hAnsi="Gotham Medium"/>
        </w:rPr>
      </w:pPr>
      <w:r w:rsidRPr="00027E12">
        <w:rPr>
          <w:rFonts w:ascii="Gotham Medium" w:hAnsi="Gotham Medium"/>
        </w:rPr>
        <w:t>Questions/réponses :</w:t>
      </w:r>
    </w:p>
    <w:p w14:paraId="30F41129" w14:textId="13F78891" w:rsidR="008F36BB" w:rsidRPr="00027E12" w:rsidRDefault="008F36BB" w:rsidP="008F36BB">
      <w:pPr>
        <w:pStyle w:val="ligne"/>
        <w:tabs>
          <w:tab w:val="clear" w:pos="1020"/>
          <w:tab w:val="left" w:pos="934"/>
        </w:tabs>
        <w:spacing w:after="260"/>
        <w:rPr>
          <w:rFonts w:ascii="Gotham Medium" w:hAnsi="Gotham Medium"/>
          <w:i/>
        </w:rPr>
      </w:pPr>
      <w:r w:rsidRPr="00027E12">
        <w:rPr>
          <w:rFonts w:ascii="Gotham Medium" w:hAnsi="Gotham Medium"/>
          <w:i/>
        </w:rPr>
        <w:t xml:space="preserve">Olivier </w:t>
      </w:r>
      <w:proofErr w:type="spellStart"/>
      <w:r w:rsidRPr="00027E12">
        <w:rPr>
          <w:rFonts w:ascii="Gotham Medium" w:hAnsi="Gotham Medium"/>
          <w:i/>
        </w:rPr>
        <w:t>Renaut</w:t>
      </w:r>
      <w:proofErr w:type="spellEnd"/>
      <w:r w:rsidR="00842600">
        <w:rPr>
          <w:rFonts w:ascii="Gotham Medium" w:hAnsi="Gotham Medium"/>
          <w:i/>
        </w:rPr>
        <w:t xml:space="preserve">, </w:t>
      </w:r>
      <w:r w:rsidR="00D81243">
        <w:rPr>
          <w:rFonts w:ascii="Gotham Medium" w:hAnsi="Gotham Medium"/>
          <w:i/>
        </w:rPr>
        <w:t xml:space="preserve">UFR </w:t>
      </w:r>
      <w:r w:rsidR="00842600">
        <w:rPr>
          <w:rFonts w:ascii="Gotham Medium" w:hAnsi="Gotham Medium"/>
          <w:i/>
        </w:rPr>
        <w:t>PHILLIA</w:t>
      </w:r>
      <w:r w:rsidRPr="00027E12">
        <w:rPr>
          <w:rFonts w:ascii="Gotham Medium" w:hAnsi="Gotham Medium"/>
          <w:i/>
        </w:rPr>
        <w:t> : A l’UFR PHILLIA, nous avons une forte demande pour réserver un budget pour des encarts publicitaires ciblés, que nous conseillons-vous ?</w:t>
      </w:r>
    </w:p>
    <w:p w14:paraId="422B4B47" w14:textId="57CA0E20" w:rsidR="008F36BB" w:rsidRPr="00027E12" w:rsidRDefault="00BD1CC8" w:rsidP="008F36BB">
      <w:pPr>
        <w:pStyle w:val="ligne"/>
        <w:tabs>
          <w:tab w:val="clear" w:pos="1020"/>
          <w:tab w:val="left" w:pos="934"/>
        </w:tabs>
        <w:spacing w:after="260"/>
        <w:rPr>
          <w:rFonts w:ascii="Gotham Medium" w:hAnsi="Gotham Medium"/>
          <w:color w:val="808080" w:themeColor="background1" w:themeShade="80"/>
        </w:rPr>
      </w:pPr>
      <w:r>
        <w:rPr>
          <w:rFonts w:ascii="Gotham Medium" w:hAnsi="Gotham Medium"/>
          <w:color w:val="808080" w:themeColor="background1" w:themeShade="80"/>
        </w:rPr>
        <w:t>Cet aspect a toujours été géré par l</w:t>
      </w:r>
      <w:r w:rsidR="00A15C60">
        <w:rPr>
          <w:rFonts w:ascii="Gotham Medium" w:hAnsi="Gotham Medium"/>
          <w:color w:val="808080" w:themeColor="background1" w:themeShade="80"/>
        </w:rPr>
        <w:t xml:space="preserve">e SFC et c’est toujours le cas, </w:t>
      </w:r>
      <w:r w:rsidR="00D81243">
        <w:rPr>
          <w:rFonts w:ascii="Gotham Medium" w:hAnsi="Gotham Medium"/>
          <w:color w:val="808080" w:themeColor="background1" w:themeShade="80"/>
        </w:rPr>
        <w:t>surtout</w:t>
      </w:r>
      <w:r w:rsidR="00A15C60">
        <w:rPr>
          <w:rFonts w:ascii="Gotham Medium" w:hAnsi="Gotham Medium"/>
          <w:color w:val="808080" w:themeColor="background1" w:themeShade="80"/>
        </w:rPr>
        <w:t xml:space="preserve"> qu’il a maintenant une chargée de communication pour tous ces aspects. </w:t>
      </w:r>
      <w:r>
        <w:rPr>
          <w:rFonts w:ascii="Gotham Medium" w:hAnsi="Gotham Medium"/>
          <w:color w:val="808080" w:themeColor="background1" w:themeShade="80"/>
        </w:rPr>
        <w:t xml:space="preserve">Néanmoins, </w:t>
      </w:r>
      <w:r w:rsidR="00A15C60">
        <w:rPr>
          <w:rFonts w:ascii="Gotham Medium" w:hAnsi="Gotham Medium"/>
          <w:color w:val="808080" w:themeColor="background1" w:themeShade="80"/>
        </w:rPr>
        <w:t xml:space="preserve">il est souhaitable de mettre les deux services (SFC et </w:t>
      </w:r>
      <w:r w:rsidR="00D81243">
        <w:rPr>
          <w:rFonts w:ascii="Gotham Medium" w:hAnsi="Gotham Medium"/>
          <w:color w:val="808080" w:themeColor="background1" w:themeShade="80"/>
        </w:rPr>
        <w:t xml:space="preserve">service </w:t>
      </w:r>
      <w:r w:rsidR="00A15C60">
        <w:rPr>
          <w:rFonts w:ascii="Gotham Medium" w:hAnsi="Gotham Medium"/>
          <w:color w:val="808080" w:themeColor="background1" w:themeShade="80"/>
        </w:rPr>
        <w:t>communication) dans la boucle pour toute demande de ce type.</w:t>
      </w:r>
    </w:p>
    <w:p w14:paraId="16B78B9A" w14:textId="06D8330B" w:rsidR="008D5456" w:rsidRDefault="008D5456" w:rsidP="008F36BB">
      <w:pPr>
        <w:pStyle w:val="ligne"/>
        <w:tabs>
          <w:tab w:val="clear" w:pos="1020"/>
          <w:tab w:val="left" w:pos="934"/>
        </w:tabs>
        <w:spacing w:after="260"/>
        <w:rPr>
          <w:rFonts w:ascii="Gotham Medium" w:hAnsi="Gotham Medium"/>
          <w:color w:val="808080" w:themeColor="background1" w:themeShade="80"/>
        </w:rPr>
      </w:pPr>
      <w:r w:rsidRPr="00027E12">
        <w:rPr>
          <w:rFonts w:ascii="Gotham Medium" w:hAnsi="Gotham Medium"/>
          <w:color w:val="808080" w:themeColor="background1" w:themeShade="80"/>
        </w:rPr>
        <w:t>Il est mieux que les encarts soient faits par le service communication car il y a beaucoup de contraintes techniques.</w:t>
      </w:r>
    </w:p>
    <w:p w14:paraId="5461E8E4" w14:textId="77777777" w:rsidR="00A8246C" w:rsidRPr="00027E12" w:rsidRDefault="00A8246C" w:rsidP="008F36BB">
      <w:pPr>
        <w:pStyle w:val="ligne"/>
        <w:tabs>
          <w:tab w:val="clear" w:pos="1020"/>
          <w:tab w:val="left" w:pos="934"/>
        </w:tabs>
        <w:spacing w:after="260"/>
        <w:rPr>
          <w:rFonts w:ascii="Gotham Medium" w:hAnsi="Gotham Medium"/>
          <w:color w:val="808080" w:themeColor="background1" w:themeShade="80"/>
        </w:rPr>
      </w:pPr>
    </w:p>
    <w:p w14:paraId="19CC5E2B" w14:textId="65A4D7D9" w:rsidR="00A4048C" w:rsidRPr="002B4FAB" w:rsidRDefault="00A4048C" w:rsidP="00DB53F5">
      <w:pPr>
        <w:pStyle w:val="ligne"/>
        <w:numPr>
          <w:ilvl w:val="0"/>
          <w:numId w:val="1"/>
        </w:numPr>
        <w:tabs>
          <w:tab w:val="clear" w:pos="1020"/>
          <w:tab w:val="left" w:pos="934"/>
        </w:tabs>
        <w:spacing w:after="260"/>
        <w:rPr>
          <w:rFonts w:ascii="Gotham Black" w:hAnsi="Gotham Black"/>
        </w:rPr>
      </w:pPr>
      <w:r w:rsidRPr="002B4FAB">
        <w:rPr>
          <w:rFonts w:ascii="Gotham Black" w:hAnsi="Gotham Black"/>
        </w:rPr>
        <w:t>amélioration/évolution du site web</w:t>
      </w:r>
      <w:r w:rsidR="00BD1CC8">
        <w:rPr>
          <w:rFonts w:ascii="Gotham Black" w:hAnsi="Gotham Black"/>
        </w:rPr>
        <w:t xml:space="preserve"> par Elsa </w:t>
      </w:r>
      <w:proofErr w:type="spellStart"/>
      <w:r w:rsidR="00BD1CC8">
        <w:rPr>
          <w:rFonts w:ascii="Gotham Black" w:hAnsi="Gotham Black"/>
        </w:rPr>
        <w:t>Romaniello</w:t>
      </w:r>
      <w:proofErr w:type="spellEnd"/>
    </w:p>
    <w:p w14:paraId="05EB3D29" w14:textId="7E8424F7" w:rsidR="008D5456" w:rsidRPr="00027E12" w:rsidRDefault="00A80B3A" w:rsidP="00A80B3A">
      <w:pPr>
        <w:pStyle w:val="ligne"/>
        <w:numPr>
          <w:ilvl w:val="0"/>
          <w:numId w:val="6"/>
        </w:numPr>
        <w:tabs>
          <w:tab w:val="clear" w:pos="1020"/>
          <w:tab w:val="left" w:pos="934"/>
        </w:tabs>
        <w:spacing w:after="260"/>
        <w:rPr>
          <w:rFonts w:ascii="Gotham Medium" w:hAnsi="Gotham Medium"/>
        </w:rPr>
      </w:pPr>
      <w:r w:rsidRPr="00027E12">
        <w:rPr>
          <w:rFonts w:ascii="Gotham Medium" w:hAnsi="Gotham Medium"/>
        </w:rPr>
        <w:t xml:space="preserve">traduction du site en anglais – </w:t>
      </w:r>
      <w:proofErr w:type="spellStart"/>
      <w:r w:rsidRPr="00027E12">
        <w:rPr>
          <w:rFonts w:ascii="Gotham Medium" w:hAnsi="Gotham Medium"/>
        </w:rPr>
        <w:t>cf</w:t>
      </w:r>
      <w:proofErr w:type="spellEnd"/>
      <w:r w:rsidRPr="00027E12">
        <w:rPr>
          <w:rFonts w:ascii="Gotham Medium" w:hAnsi="Gotham Medium"/>
        </w:rPr>
        <w:t xml:space="preserve"> présentation </w:t>
      </w:r>
      <w:proofErr w:type="spellStart"/>
      <w:r w:rsidRPr="00027E12">
        <w:rPr>
          <w:rFonts w:ascii="Gotham Medium" w:hAnsi="Gotham Medium"/>
        </w:rPr>
        <w:t>powerpoint</w:t>
      </w:r>
      <w:proofErr w:type="spellEnd"/>
    </w:p>
    <w:p w14:paraId="0CD1FFB3" w14:textId="208399A8" w:rsidR="00027E12" w:rsidRDefault="00A80B3A" w:rsidP="00027E12">
      <w:pPr>
        <w:pStyle w:val="ligne"/>
        <w:numPr>
          <w:ilvl w:val="0"/>
          <w:numId w:val="6"/>
        </w:numPr>
        <w:tabs>
          <w:tab w:val="clear" w:pos="1020"/>
          <w:tab w:val="left" w:pos="934"/>
        </w:tabs>
        <w:spacing w:after="260"/>
        <w:rPr>
          <w:rFonts w:ascii="Gotham Medium" w:hAnsi="Gotham Medium"/>
        </w:rPr>
      </w:pPr>
      <w:r w:rsidRPr="00027E12">
        <w:rPr>
          <w:rFonts w:ascii="Gotham Medium" w:hAnsi="Gotham Medium"/>
        </w:rPr>
        <w:t>passage à la V6</w:t>
      </w:r>
      <w:r w:rsidR="001451CF" w:rsidRPr="00027E12">
        <w:rPr>
          <w:rFonts w:ascii="Gotham Medium" w:hAnsi="Gotham Medium"/>
        </w:rPr>
        <w:t xml:space="preserve"> – </w:t>
      </w:r>
      <w:proofErr w:type="spellStart"/>
      <w:r w:rsidR="001451CF" w:rsidRPr="00027E12">
        <w:rPr>
          <w:rFonts w:ascii="Gotham Medium" w:hAnsi="Gotham Medium"/>
        </w:rPr>
        <w:t>cf</w:t>
      </w:r>
      <w:proofErr w:type="spellEnd"/>
      <w:r w:rsidR="001451CF" w:rsidRPr="00027E12">
        <w:rPr>
          <w:rFonts w:ascii="Gotham Medium" w:hAnsi="Gotham Medium"/>
        </w:rPr>
        <w:t xml:space="preserve"> présentation </w:t>
      </w:r>
      <w:proofErr w:type="spellStart"/>
      <w:r w:rsidR="001451CF" w:rsidRPr="00027E12">
        <w:rPr>
          <w:rFonts w:ascii="Gotham Medium" w:hAnsi="Gotham Medium"/>
        </w:rPr>
        <w:t>powerpoint</w:t>
      </w:r>
      <w:proofErr w:type="spellEnd"/>
    </w:p>
    <w:p w14:paraId="7D8CBB50" w14:textId="77777777" w:rsidR="00D81243" w:rsidRPr="00027E12" w:rsidRDefault="00D81243" w:rsidP="00D81243">
      <w:pPr>
        <w:pStyle w:val="ligne"/>
        <w:tabs>
          <w:tab w:val="clear" w:pos="1020"/>
          <w:tab w:val="left" w:pos="934"/>
        </w:tabs>
        <w:spacing w:after="260"/>
        <w:ind w:left="720"/>
        <w:rPr>
          <w:rFonts w:ascii="Gotham Medium" w:hAnsi="Gotham Medium"/>
        </w:rPr>
      </w:pPr>
    </w:p>
    <w:p w14:paraId="50456A44" w14:textId="7FF98462" w:rsidR="00A4048C" w:rsidRPr="002B4FAB" w:rsidRDefault="00A4048C" w:rsidP="00DB53F5">
      <w:pPr>
        <w:pStyle w:val="Paragraphedeliste"/>
        <w:numPr>
          <w:ilvl w:val="0"/>
          <w:numId w:val="1"/>
        </w:numPr>
        <w:rPr>
          <w:rFonts w:ascii="Gotham Black" w:hAnsi="Gotham Black"/>
        </w:rPr>
      </w:pPr>
      <w:r w:rsidRPr="002B4FAB">
        <w:rPr>
          <w:rFonts w:ascii="Gotham Black" w:hAnsi="Gotham Black"/>
        </w:rPr>
        <w:t>écrans dynamiques : nouvelle version du logiciel</w:t>
      </w:r>
      <w:r w:rsidR="00BD1CC8">
        <w:rPr>
          <w:rFonts w:ascii="Gotham Black" w:hAnsi="Gotham Black"/>
        </w:rPr>
        <w:t xml:space="preserve"> par Eva </w:t>
      </w:r>
      <w:proofErr w:type="spellStart"/>
      <w:r w:rsidR="00BD1CC8">
        <w:rPr>
          <w:rFonts w:ascii="Gotham Black" w:hAnsi="Gotham Black"/>
        </w:rPr>
        <w:t>Cochey-Cahuzac</w:t>
      </w:r>
      <w:proofErr w:type="spellEnd"/>
    </w:p>
    <w:p w14:paraId="511157EA" w14:textId="77777777" w:rsidR="00C150E3" w:rsidRPr="00027E12" w:rsidRDefault="00C150E3" w:rsidP="00C150E3">
      <w:pPr>
        <w:rPr>
          <w:rFonts w:ascii="Gotham Medium" w:hAnsi="Gotham Medium"/>
          <w:b/>
        </w:rPr>
      </w:pPr>
    </w:p>
    <w:p w14:paraId="34FEE9B0" w14:textId="103BBBC2" w:rsidR="0052190B" w:rsidRPr="00027E12" w:rsidRDefault="00E21749" w:rsidP="0052190B">
      <w:pPr>
        <w:rPr>
          <w:rFonts w:ascii="Gotham Medium" w:hAnsi="Gotham Medium"/>
        </w:rPr>
      </w:pPr>
      <w:hyperlink r:id="rId14" w:history="1">
        <w:r w:rsidR="00C150E3" w:rsidRPr="00027E12">
          <w:rPr>
            <w:rStyle w:val="Lienhypertexte"/>
            <w:rFonts w:ascii="Gotham Medium" w:hAnsi="Gotham Medium"/>
          </w:rPr>
          <w:t>Nouvelle procédure</w:t>
        </w:r>
      </w:hyperlink>
    </w:p>
    <w:p w14:paraId="17AD1596" w14:textId="77777777" w:rsidR="0052190B" w:rsidRPr="00027E12" w:rsidRDefault="0052190B" w:rsidP="0052190B">
      <w:pPr>
        <w:rPr>
          <w:rFonts w:ascii="Gotham Medium" w:hAnsi="Gotham Medium"/>
          <w:b/>
        </w:rPr>
      </w:pPr>
    </w:p>
    <w:sectPr w:rsidR="0052190B" w:rsidRPr="00027E12" w:rsidSect="003739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tham Medium">
    <w:panose1 w:val="00000000000000000000"/>
    <w:charset w:val="00"/>
    <w:family w:val="auto"/>
    <w:pitch w:val="variable"/>
    <w:sig w:usb0="A00002FF" w:usb1="4000005B" w:usb2="00000000" w:usb3="00000000" w:csb0="0000009F" w:csb1="00000000"/>
  </w:font>
  <w:font w:name="ＭＳ 明朝">
    <w:charset w:val="4E"/>
    <w:family w:val="auto"/>
    <w:pitch w:val="variable"/>
    <w:sig w:usb0="E00002FF" w:usb1="6AC7FDFB" w:usb2="00000012" w:usb3="00000000" w:csb0="0002009F" w:csb1="00000000"/>
  </w:font>
  <w:font w:name="GothamBook">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otham Black">
    <w:panose1 w:val="00000000000000000000"/>
    <w:charset w:val="00"/>
    <w:family w:val="auto"/>
    <w:pitch w:val="variable"/>
    <w:sig w:usb0="A00002FF" w:usb1="4000005B" w:usb2="00000000" w:usb3="00000000" w:csb0="0000009F" w:csb1="00000000"/>
  </w:font>
  <w:font w:name="Gotham Light">
    <w:panose1 w:val="00000000000000000000"/>
    <w:charset w:val="00"/>
    <w:family w:val="auto"/>
    <w:pitch w:val="variable"/>
    <w:sig w:usb0="A00002FF" w:usb1="4000005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12F4908"/>
    <w:multiLevelType w:val="hybridMultilevel"/>
    <w:tmpl w:val="201EAAFE"/>
    <w:lvl w:ilvl="0" w:tplc="587C1BC6">
      <w:start w:val="1"/>
      <w:numFmt w:val="lowerLetter"/>
      <w:lvlText w:val="%1)"/>
      <w:lvlJc w:val="left"/>
      <w:pPr>
        <w:ind w:left="1080" w:hanging="360"/>
      </w:pPr>
      <w:rPr>
        <w:rFonts w:ascii="Gotham Medium" w:eastAsiaTheme="minorEastAsia" w:hAnsi="Gotham Medium" w:cs="GothamBook"/>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7AE7B07"/>
    <w:multiLevelType w:val="hybridMultilevel"/>
    <w:tmpl w:val="213AF74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A324E5"/>
    <w:multiLevelType w:val="hybridMultilevel"/>
    <w:tmpl w:val="6B6EE72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2E8A2B49"/>
    <w:multiLevelType w:val="hybridMultilevel"/>
    <w:tmpl w:val="DFA0C0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BB57FC"/>
    <w:multiLevelType w:val="hybridMultilevel"/>
    <w:tmpl w:val="6838CAB6"/>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3D339AB"/>
    <w:multiLevelType w:val="hybridMultilevel"/>
    <w:tmpl w:val="FB8E32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D2712A"/>
    <w:multiLevelType w:val="hybridMultilevel"/>
    <w:tmpl w:val="7A1AABEA"/>
    <w:lvl w:ilvl="0" w:tplc="B414E212">
      <w:start w:val="16"/>
      <w:numFmt w:val="bullet"/>
      <w:lvlText w:val="-"/>
      <w:lvlJc w:val="left"/>
      <w:pPr>
        <w:ind w:left="720" w:hanging="360"/>
      </w:pPr>
      <w:rPr>
        <w:rFonts w:ascii="Gotham Medium" w:eastAsiaTheme="minorEastAsia" w:hAnsi="Gotham Medium" w:cs="Gotham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3A6292"/>
    <w:multiLevelType w:val="hybridMultilevel"/>
    <w:tmpl w:val="8A84900A"/>
    <w:lvl w:ilvl="0" w:tplc="40EA9C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6C8A3579"/>
    <w:multiLevelType w:val="hybridMultilevel"/>
    <w:tmpl w:val="FB8E32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CB94EE8"/>
    <w:multiLevelType w:val="hybridMultilevel"/>
    <w:tmpl w:val="201EAAFE"/>
    <w:lvl w:ilvl="0" w:tplc="587C1BC6">
      <w:start w:val="1"/>
      <w:numFmt w:val="lowerLetter"/>
      <w:lvlText w:val="%1)"/>
      <w:lvlJc w:val="left"/>
      <w:pPr>
        <w:ind w:left="1080" w:hanging="360"/>
      </w:pPr>
      <w:rPr>
        <w:rFonts w:ascii="Gotham Medium" w:eastAsiaTheme="minorEastAsia" w:hAnsi="Gotham Medium" w:cs="GothamBook"/>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10"/>
  </w:num>
  <w:num w:numId="4">
    <w:abstractNumId w:val="13"/>
  </w:num>
  <w:num w:numId="5">
    <w:abstractNumId w:val="4"/>
  </w:num>
  <w:num w:numId="6">
    <w:abstractNumId w:val="7"/>
  </w:num>
  <w:num w:numId="7">
    <w:abstractNumId w:val="0"/>
  </w:num>
  <w:num w:numId="8">
    <w:abstractNumId w:val="1"/>
  </w:num>
  <w:num w:numId="9">
    <w:abstractNumId w:val="2"/>
  </w:num>
  <w:num w:numId="10">
    <w:abstractNumId w:val="3"/>
  </w:num>
  <w:num w:numId="11">
    <w:abstractNumId w:val="11"/>
  </w:num>
  <w:num w:numId="12">
    <w:abstractNumId w:val="6"/>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8C"/>
    <w:rsid w:val="00025AF6"/>
    <w:rsid w:val="00027E12"/>
    <w:rsid w:val="000A1DEE"/>
    <w:rsid w:val="001451CF"/>
    <w:rsid w:val="002A689D"/>
    <w:rsid w:val="002B4FAB"/>
    <w:rsid w:val="00325F04"/>
    <w:rsid w:val="003448E4"/>
    <w:rsid w:val="00352043"/>
    <w:rsid w:val="00373944"/>
    <w:rsid w:val="003F4DDF"/>
    <w:rsid w:val="004D1CDB"/>
    <w:rsid w:val="0052190B"/>
    <w:rsid w:val="005A5804"/>
    <w:rsid w:val="005F658B"/>
    <w:rsid w:val="007A37AE"/>
    <w:rsid w:val="007C4312"/>
    <w:rsid w:val="00800F23"/>
    <w:rsid w:val="008317FD"/>
    <w:rsid w:val="00842600"/>
    <w:rsid w:val="008D5456"/>
    <w:rsid w:val="008D7043"/>
    <w:rsid w:val="008F36BB"/>
    <w:rsid w:val="00975AA8"/>
    <w:rsid w:val="00A15C60"/>
    <w:rsid w:val="00A4048C"/>
    <w:rsid w:val="00A80B3A"/>
    <w:rsid w:val="00A8246C"/>
    <w:rsid w:val="00B4131C"/>
    <w:rsid w:val="00B66628"/>
    <w:rsid w:val="00BD1CC8"/>
    <w:rsid w:val="00C02E7D"/>
    <w:rsid w:val="00C150E3"/>
    <w:rsid w:val="00D81243"/>
    <w:rsid w:val="00DB53F5"/>
    <w:rsid w:val="00E21749"/>
    <w:rsid w:val="00F47D1C"/>
    <w:rsid w:val="00FB4A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1BA6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gne">
    <w:name w:val="ligne"/>
    <w:basedOn w:val="Normal"/>
    <w:uiPriority w:val="99"/>
    <w:rsid w:val="00A4048C"/>
    <w:pPr>
      <w:widowControl w:val="0"/>
      <w:tabs>
        <w:tab w:val="left" w:pos="1020"/>
      </w:tabs>
      <w:autoSpaceDE w:val="0"/>
      <w:autoSpaceDN w:val="0"/>
      <w:adjustRightInd w:val="0"/>
      <w:spacing w:after="283" w:line="288" w:lineRule="auto"/>
      <w:textAlignment w:val="center"/>
    </w:pPr>
    <w:rPr>
      <w:rFonts w:ascii="GothamBook" w:hAnsi="GothamBook" w:cs="GothamBook"/>
      <w:color w:val="000000"/>
    </w:rPr>
  </w:style>
  <w:style w:type="paragraph" w:styleId="Textedebulles">
    <w:name w:val="Balloon Text"/>
    <w:basedOn w:val="Normal"/>
    <w:link w:val="TextedebullesCar"/>
    <w:uiPriority w:val="99"/>
    <w:semiHidden/>
    <w:unhideWhenUsed/>
    <w:rsid w:val="007C431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4312"/>
    <w:rPr>
      <w:rFonts w:ascii="Lucida Grande" w:hAnsi="Lucida Grande" w:cs="Lucida Grande"/>
      <w:sz w:val="18"/>
      <w:szCs w:val="18"/>
    </w:rPr>
  </w:style>
  <w:style w:type="paragraph" w:styleId="Paragraphedeliste">
    <w:name w:val="List Paragraph"/>
    <w:basedOn w:val="Normal"/>
    <w:uiPriority w:val="34"/>
    <w:qFormat/>
    <w:rsid w:val="0052190B"/>
    <w:pPr>
      <w:ind w:left="720"/>
      <w:contextualSpacing/>
    </w:pPr>
  </w:style>
  <w:style w:type="character" w:styleId="Lienhypertexte">
    <w:name w:val="Hyperlink"/>
    <w:basedOn w:val="Policepardfaut"/>
    <w:uiPriority w:val="99"/>
    <w:unhideWhenUsed/>
    <w:rsid w:val="002A689D"/>
    <w:rPr>
      <w:color w:val="0000FF" w:themeColor="hyperlink"/>
      <w:u w:val="single"/>
    </w:rPr>
  </w:style>
  <w:style w:type="character" w:styleId="Marquedannotation">
    <w:name w:val="annotation reference"/>
    <w:basedOn w:val="Policepardfaut"/>
    <w:uiPriority w:val="99"/>
    <w:semiHidden/>
    <w:unhideWhenUsed/>
    <w:rsid w:val="00975AA8"/>
    <w:rPr>
      <w:sz w:val="18"/>
      <w:szCs w:val="18"/>
    </w:rPr>
  </w:style>
  <w:style w:type="paragraph" w:styleId="Commentaire">
    <w:name w:val="annotation text"/>
    <w:basedOn w:val="Normal"/>
    <w:link w:val="CommentaireCar"/>
    <w:uiPriority w:val="99"/>
    <w:semiHidden/>
    <w:unhideWhenUsed/>
    <w:rsid w:val="00975AA8"/>
  </w:style>
  <w:style w:type="character" w:customStyle="1" w:styleId="CommentaireCar">
    <w:name w:val="Commentaire Car"/>
    <w:basedOn w:val="Policepardfaut"/>
    <w:link w:val="Commentaire"/>
    <w:uiPriority w:val="99"/>
    <w:semiHidden/>
    <w:rsid w:val="00975AA8"/>
  </w:style>
  <w:style w:type="paragraph" w:styleId="Objetducommentaire">
    <w:name w:val="annotation subject"/>
    <w:basedOn w:val="Commentaire"/>
    <w:next w:val="Commentaire"/>
    <w:link w:val="ObjetducommentaireCar"/>
    <w:uiPriority w:val="99"/>
    <w:semiHidden/>
    <w:unhideWhenUsed/>
    <w:rsid w:val="00975AA8"/>
    <w:rPr>
      <w:b/>
      <w:bCs/>
      <w:sz w:val="20"/>
      <w:szCs w:val="20"/>
    </w:rPr>
  </w:style>
  <w:style w:type="character" w:customStyle="1" w:styleId="ObjetducommentaireCar">
    <w:name w:val="Objet du commentaire Car"/>
    <w:basedOn w:val="CommentaireCar"/>
    <w:link w:val="Objetducommentaire"/>
    <w:uiPriority w:val="99"/>
    <w:semiHidden/>
    <w:rsid w:val="00975AA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gne">
    <w:name w:val="ligne"/>
    <w:basedOn w:val="Normal"/>
    <w:uiPriority w:val="99"/>
    <w:rsid w:val="00A4048C"/>
    <w:pPr>
      <w:widowControl w:val="0"/>
      <w:tabs>
        <w:tab w:val="left" w:pos="1020"/>
      </w:tabs>
      <w:autoSpaceDE w:val="0"/>
      <w:autoSpaceDN w:val="0"/>
      <w:adjustRightInd w:val="0"/>
      <w:spacing w:after="283" w:line="288" w:lineRule="auto"/>
      <w:textAlignment w:val="center"/>
    </w:pPr>
    <w:rPr>
      <w:rFonts w:ascii="GothamBook" w:hAnsi="GothamBook" w:cs="GothamBook"/>
      <w:color w:val="000000"/>
    </w:rPr>
  </w:style>
  <w:style w:type="paragraph" w:styleId="Textedebulles">
    <w:name w:val="Balloon Text"/>
    <w:basedOn w:val="Normal"/>
    <w:link w:val="TextedebullesCar"/>
    <w:uiPriority w:val="99"/>
    <w:semiHidden/>
    <w:unhideWhenUsed/>
    <w:rsid w:val="007C431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4312"/>
    <w:rPr>
      <w:rFonts w:ascii="Lucida Grande" w:hAnsi="Lucida Grande" w:cs="Lucida Grande"/>
      <w:sz w:val="18"/>
      <w:szCs w:val="18"/>
    </w:rPr>
  </w:style>
  <w:style w:type="paragraph" w:styleId="Paragraphedeliste">
    <w:name w:val="List Paragraph"/>
    <w:basedOn w:val="Normal"/>
    <w:uiPriority w:val="34"/>
    <w:qFormat/>
    <w:rsid w:val="0052190B"/>
    <w:pPr>
      <w:ind w:left="720"/>
      <w:contextualSpacing/>
    </w:pPr>
  </w:style>
  <w:style w:type="character" w:styleId="Lienhypertexte">
    <w:name w:val="Hyperlink"/>
    <w:basedOn w:val="Policepardfaut"/>
    <w:uiPriority w:val="99"/>
    <w:unhideWhenUsed/>
    <w:rsid w:val="002A689D"/>
    <w:rPr>
      <w:color w:val="0000FF" w:themeColor="hyperlink"/>
      <w:u w:val="single"/>
    </w:rPr>
  </w:style>
  <w:style w:type="character" w:styleId="Marquedannotation">
    <w:name w:val="annotation reference"/>
    <w:basedOn w:val="Policepardfaut"/>
    <w:uiPriority w:val="99"/>
    <w:semiHidden/>
    <w:unhideWhenUsed/>
    <w:rsid w:val="00975AA8"/>
    <w:rPr>
      <w:sz w:val="18"/>
      <w:szCs w:val="18"/>
    </w:rPr>
  </w:style>
  <w:style w:type="paragraph" w:styleId="Commentaire">
    <w:name w:val="annotation text"/>
    <w:basedOn w:val="Normal"/>
    <w:link w:val="CommentaireCar"/>
    <w:uiPriority w:val="99"/>
    <w:semiHidden/>
    <w:unhideWhenUsed/>
    <w:rsid w:val="00975AA8"/>
  </w:style>
  <w:style w:type="character" w:customStyle="1" w:styleId="CommentaireCar">
    <w:name w:val="Commentaire Car"/>
    <w:basedOn w:val="Policepardfaut"/>
    <w:link w:val="Commentaire"/>
    <w:uiPriority w:val="99"/>
    <w:semiHidden/>
    <w:rsid w:val="00975AA8"/>
  </w:style>
  <w:style w:type="paragraph" w:styleId="Objetducommentaire">
    <w:name w:val="annotation subject"/>
    <w:basedOn w:val="Commentaire"/>
    <w:next w:val="Commentaire"/>
    <w:link w:val="ObjetducommentaireCar"/>
    <w:uiPriority w:val="99"/>
    <w:semiHidden/>
    <w:unhideWhenUsed/>
    <w:rsid w:val="00975AA8"/>
    <w:rPr>
      <w:b/>
      <w:bCs/>
      <w:sz w:val="20"/>
      <w:szCs w:val="20"/>
    </w:rPr>
  </w:style>
  <w:style w:type="character" w:customStyle="1" w:styleId="ObjetducommentaireCar">
    <w:name w:val="Objet du commentaire Car"/>
    <w:basedOn w:val="CommentaireCar"/>
    <w:link w:val="Objetducommentaire"/>
    <w:uiPriority w:val="99"/>
    <w:semiHidden/>
    <w:rsid w:val="00975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mmunication.u-paris10.fr/service-service-communication/procedures/actualites-et-canaux-de-diffusion/" TargetMode="External"/><Relationship Id="rId12" Type="http://schemas.openxmlformats.org/officeDocument/2006/relationships/hyperlink" Target="https://www.u-paris10.fr/formation/offre-de-formation-282684.kjsp?RH=FR&amp;RF=for_dipg%E9n" TargetMode="External"/><Relationship Id="rId13" Type="http://schemas.openxmlformats.org/officeDocument/2006/relationships/hyperlink" Target="https://www.u-paris10.fr/formation/master-droit-economie-gestion-br-mention-administration-publique-br-parcours-management-des-normes-et-normes-de-management-256416.kjsp?RH=for_dipg%E9n" TargetMode="External"/><Relationship Id="rId14" Type="http://schemas.openxmlformats.org/officeDocument/2006/relationships/hyperlink" Target="http://communication.u-paris10.fr/service-service-communication/procedures/actualites-et-canaux-de-diffusion/ecrans-d-affichage-dynamique-657600.kjsp?RH=ZYZYZYZYZYZYZYZYZYZYZY"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vieducampus2016.u-paris10.fr" TargetMode="External"/><Relationship Id="rId8" Type="http://schemas.openxmlformats.org/officeDocument/2006/relationships/hyperlink" Target="http://www.facebook.com/universite.paris.ouest" TargetMode="External"/><Relationship Id="rId9" Type="http://schemas.openxmlformats.org/officeDocument/2006/relationships/hyperlink" Target="http://twitter.com/ParisOuest" TargetMode="External"/><Relationship Id="rId10" Type="http://schemas.openxmlformats.org/officeDocument/2006/relationships/hyperlink" Target="http://www.instagram.com/parisoues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1624</Words>
  <Characters>8935</Characters>
  <Application>Microsoft Macintosh Word</Application>
  <DocSecurity>0</DocSecurity>
  <Lines>74</Lines>
  <Paragraphs>21</Paragraphs>
  <ScaleCrop>false</ScaleCrop>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dc:creator>
  <cp:keywords/>
  <dc:description/>
  <cp:lastModifiedBy>Juliette</cp:lastModifiedBy>
  <cp:revision>9</cp:revision>
  <dcterms:created xsi:type="dcterms:W3CDTF">2016-03-15T16:12:00Z</dcterms:created>
  <dcterms:modified xsi:type="dcterms:W3CDTF">2016-03-17T14:35:00Z</dcterms:modified>
</cp:coreProperties>
</file>